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pacing w:before="0" w:after="283"/>
        <w:ind w:hanging="0" w:start="0"/>
        <w:rPr>
          <w:rFonts w:ascii="Noto Sans" w:hAnsi="Noto Sans"/>
          <w:lang w:val="de-DE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5405755</wp:posOffset>
            </wp:positionH>
            <wp:positionV relativeFrom="page">
              <wp:posOffset>387985</wp:posOffset>
            </wp:positionV>
            <wp:extent cx="1764030" cy="1175385"/>
            <wp:effectExtent l="0" t="0" r="0" b="0"/>
            <wp:wrapSquare wrapText="largest"/>
            <wp:docPr id="1" name="Bild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oto Sans" w:hAnsi="Noto Sans"/>
          <w:lang w:val="de-DE"/>
        </w:rPr>
        <w:t>Profil</w:t>
        <w:br/>
      </w:r>
      <w:r>
        <w:rPr>
          <w:rFonts w:ascii="Noto Sans" w:hAnsi="Noto Sans"/>
          <w:sz w:val="20"/>
          <w:lang w:val="de-DE"/>
        </w:rPr>
        <w:t>http://www.achner.com</w:t>
      </w:r>
    </w:p>
    <w:p>
      <w:pPr>
        <w:pStyle w:val="Heading2"/>
        <w:numPr>
          <w:ilvl w:val="0"/>
          <w:numId w:val="0"/>
        </w:numPr>
        <w:ind w:hanging="0" w:start="0"/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>Persönliche Angaben</w:t>
      </w:r>
    </w:p>
    <w:tbl>
      <w:tblPr>
        <w:tblW w:w="10204" w:type="dxa"/>
        <w:jc w:val="start"/>
        <w:tblInd w:w="0" w:type="dxa"/>
        <w:tblLayout w:type="fixed"/>
        <w:tblCellMar>
          <w:top w:w="18" w:type="dxa"/>
          <w:start w:w="0" w:type="dxa"/>
          <w:bottom w:w="18" w:type="dxa"/>
          <w:end w:w="0" w:type="dxa"/>
        </w:tblCellMar>
      </w:tblPr>
      <w:tblGrid>
        <w:gridCol w:w="2385"/>
        <w:gridCol w:w="7819"/>
      </w:tblGrid>
      <w:tr>
        <w:trPr>
          <w:cantSplit w:val="true"/>
        </w:trPr>
        <w:tc>
          <w:tcPr>
            <w:tcW w:w="2385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Name</w:t>
            </w:r>
          </w:p>
        </w:tc>
        <w:tc>
          <w:tcPr>
            <w:tcW w:w="7819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Raymund Achner</w:t>
            </w:r>
          </w:p>
        </w:tc>
      </w:tr>
      <w:tr>
        <w:trPr>
          <w:cantSplit w:val="true"/>
        </w:trPr>
        <w:tc>
          <w:tcPr>
            <w:tcW w:w="2385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Geschlecht</w:t>
            </w:r>
          </w:p>
        </w:tc>
        <w:tc>
          <w:tcPr>
            <w:tcW w:w="7819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männlich</w:t>
            </w:r>
          </w:p>
        </w:tc>
      </w:tr>
      <w:tr>
        <w:trPr>
          <w:cantSplit w:val="true"/>
        </w:trPr>
        <w:tc>
          <w:tcPr>
            <w:tcW w:w="2385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Staatsangehörigkeit</w:t>
            </w:r>
          </w:p>
        </w:tc>
        <w:tc>
          <w:tcPr>
            <w:tcW w:w="7819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deutsch</w:t>
            </w:r>
          </w:p>
        </w:tc>
      </w:tr>
      <w:tr>
        <w:trPr>
          <w:cantSplit w:val="true"/>
        </w:trPr>
        <w:tc>
          <w:tcPr>
            <w:tcW w:w="2385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Wohnort</w:t>
            </w:r>
          </w:p>
        </w:tc>
        <w:tc>
          <w:tcPr>
            <w:tcW w:w="7819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cs="Times New Roman" w:ascii="Noto Sans" w:hAnsi="Noto Sans"/>
                <w:lang w:val="de-DE"/>
              </w:rPr>
              <w:t>Haar/</w:t>
            </w:r>
            <w:r>
              <w:rPr>
                <w:rFonts w:ascii="Noto Sans" w:hAnsi="Noto Sans"/>
                <w:lang w:val="de-DE"/>
              </w:rPr>
              <w:t>München</w:t>
            </w:r>
          </w:p>
        </w:tc>
      </w:tr>
    </w:tbl>
    <w:p>
      <w:pPr>
        <w:pStyle w:val="Heading2"/>
        <w:numPr>
          <w:ilvl w:val="0"/>
          <w:numId w:val="0"/>
        </w:numPr>
        <w:ind w:hanging="0" w:start="0"/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>Kontakt Daten</w:t>
      </w:r>
    </w:p>
    <w:tbl>
      <w:tblPr>
        <w:tblW w:w="10204" w:type="dxa"/>
        <w:jc w:val="start"/>
        <w:tblInd w:w="0" w:type="dxa"/>
        <w:tblLayout w:type="fixed"/>
        <w:tblCellMar>
          <w:top w:w="18" w:type="dxa"/>
          <w:start w:w="0" w:type="dxa"/>
          <w:bottom w:w="18" w:type="dxa"/>
          <w:end w:w="0" w:type="dxa"/>
        </w:tblCellMar>
      </w:tblPr>
      <w:tblGrid>
        <w:gridCol w:w="2385"/>
        <w:gridCol w:w="7819"/>
      </w:tblGrid>
      <w:tr>
        <w:trPr>
          <w:cantSplit w:val="true"/>
        </w:trPr>
        <w:tc>
          <w:tcPr>
            <w:tcW w:w="2385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Adresse</w:t>
            </w:r>
          </w:p>
        </w:tc>
        <w:tc>
          <w:tcPr>
            <w:tcW w:w="7819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Lei</w:t>
            </w:r>
            <w:r>
              <w:rPr>
                <w:rFonts w:ascii="Noto Sans" w:hAnsi="Noto Sans"/>
                <w:lang w:val="de-DE"/>
              </w:rPr>
              <w:t>bstr. 67</w:t>
            </w:r>
          </w:p>
          <w:p>
            <w:pPr>
              <w:pStyle w:val="Tabelleninhalt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85540 Haar</w:t>
            </w:r>
          </w:p>
        </w:tc>
      </w:tr>
      <w:tr>
        <w:trPr>
          <w:cantSplit w:val="true"/>
        </w:trPr>
        <w:tc>
          <w:tcPr>
            <w:tcW w:w="2385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Telefon</w:t>
            </w:r>
          </w:p>
        </w:tc>
        <w:tc>
          <w:tcPr>
            <w:tcW w:w="7819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 xml:space="preserve">089 </w:t>
            </w:r>
            <w:r>
              <w:rPr>
                <w:rFonts w:ascii="Noto Sans" w:hAnsi="Noto Sans"/>
                <w:lang w:val="de-DE"/>
              </w:rPr>
              <w:t>–</w:t>
            </w:r>
            <w:r>
              <w:rPr>
                <w:rFonts w:ascii="Noto Sans" w:hAnsi="Noto Sans"/>
                <w:lang w:val="de-DE"/>
              </w:rPr>
              <w:t xml:space="preserve"> </w:t>
            </w:r>
            <w:r>
              <w:rPr>
                <w:rFonts w:ascii="Noto Sans" w:hAnsi="Noto Sans"/>
                <w:lang w:val="de-DE"/>
              </w:rPr>
              <w:t>95 44 55 62</w:t>
            </w:r>
          </w:p>
        </w:tc>
      </w:tr>
      <w:tr>
        <w:trPr>
          <w:cantSplit w:val="true"/>
        </w:trPr>
        <w:tc>
          <w:tcPr>
            <w:tcW w:w="2385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Mobil</w:t>
            </w:r>
          </w:p>
        </w:tc>
        <w:tc>
          <w:tcPr>
            <w:tcW w:w="7819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0179 – 696 54 14</w:t>
            </w:r>
          </w:p>
        </w:tc>
      </w:tr>
      <w:tr>
        <w:trPr>
          <w:cantSplit w:val="true"/>
        </w:trPr>
        <w:tc>
          <w:tcPr>
            <w:tcW w:w="2385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Fax</w:t>
            </w:r>
          </w:p>
        </w:tc>
        <w:tc>
          <w:tcPr>
            <w:tcW w:w="7819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 xml:space="preserve">089 </w:t>
            </w:r>
            <w:r>
              <w:rPr>
                <w:rFonts w:ascii="Noto Sans" w:hAnsi="Noto Sans"/>
                <w:lang w:val="de-DE"/>
              </w:rPr>
              <w:t>–</w:t>
            </w:r>
            <w:r>
              <w:rPr>
                <w:rFonts w:ascii="Noto Sans" w:hAnsi="Noto Sans"/>
                <w:lang w:val="de-DE"/>
              </w:rPr>
              <w:t xml:space="preserve"> </w:t>
            </w:r>
            <w:r>
              <w:rPr>
                <w:rFonts w:ascii="Noto Sans" w:hAnsi="Noto Sans"/>
                <w:lang w:val="de-DE"/>
              </w:rPr>
              <w:t>21 96 58 63</w:t>
            </w:r>
          </w:p>
        </w:tc>
      </w:tr>
      <w:tr>
        <w:trPr>
          <w:cantSplit w:val="true"/>
        </w:trPr>
        <w:tc>
          <w:tcPr>
            <w:tcW w:w="2385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Mail</w:t>
            </w:r>
          </w:p>
        </w:tc>
        <w:tc>
          <w:tcPr>
            <w:tcW w:w="7819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raymund.achner@achner.com</w:t>
            </w:r>
          </w:p>
        </w:tc>
      </w:tr>
      <w:tr>
        <w:trPr>
          <w:cantSplit w:val="true"/>
        </w:trPr>
        <w:tc>
          <w:tcPr>
            <w:tcW w:w="2385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Internet</w:t>
            </w:r>
          </w:p>
        </w:tc>
        <w:tc>
          <w:tcPr>
            <w:tcW w:w="7819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http</w:t>
            </w:r>
            <w:r>
              <w:rPr>
                <w:rFonts w:ascii="Noto Sans" w:hAnsi="Noto Sans"/>
                <w:lang w:val="de-DE"/>
              </w:rPr>
              <w:t>s</w:t>
            </w:r>
            <w:r>
              <w:rPr>
                <w:rFonts w:ascii="Noto Sans" w:hAnsi="Noto Sans"/>
                <w:lang w:val="de-DE"/>
              </w:rPr>
              <w:t>://www.achner.com</w:t>
            </w:r>
          </w:p>
        </w:tc>
      </w:tr>
    </w:tbl>
    <w:p>
      <w:pPr>
        <w:pStyle w:val="Heading2"/>
        <w:numPr>
          <w:ilvl w:val="0"/>
          <w:numId w:val="0"/>
        </w:numPr>
        <w:ind w:hanging="0" w:start="0"/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>Projektspezifische Angaben</w:t>
      </w:r>
    </w:p>
    <w:tbl>
      <w:tblPr>
        <w:tblW w:w="10204" w:type="dxa"/>
        <w:jc w:val="start"/>
        <w:tblInd w:w="0" w:type="dxa"/>
        <w:tblLayout w:type="fixed"/>
        <w:tblCellMar>
          <w:top w:w="18" w:type="dxa"/>
          <w:start w:w="0" w:type="dxa"/>
          <w:bottom w:w="18" w:type="dxa"/>
          <w:end w:w="0" w:type="dxa"/>
        </w:tblCellMar>
      </w:tblPr>
      <w:tblGrid>
        <w:gridCol w:w="2385"/>
        <w:gridCol w:w="7819"/>
      </w:tblGrid>
      <w:tr>
        <w:trPr>
          <w:cantSplit w:val="true"/>
        </w:trPr>
        <w:tc>
          <w:tcPr>
            <w:tcW w:w="2385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Haupttätigkeit</w:t>
            </w:r>
          </w:p>
        </w:tc>
        <w:tc>
          <w:tcPr>
            <w:tcW w:w="7819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 xml:space="preserve">Seniorarchitekt, </w:t>
            </w:r>
            <w:r>
              <w:rPr>
                <w:rFonts w:ascii="Noto Sans" w:hAnsi="Noto Sans"/>
                <w:lang w:val="de-DE"/>
              </w:rPr>
              <w:t xml:space="preserve">Konzept-Entwicklung, </w:t>
            </w:r>
            <w:r>
              <w:rPr>
                <w:rFonts w:ascii="Noto Sans" w:hAnsi="Noto Sans"/>
                <w:lang w:val="de-DE"/>
              </w:rPr>
              <w:t>Seniorentwickler, Team Lead</w:t>
            </w:r>
          </w:p>
        </w:tc>
      </w:tr>
      <w:tr>
        <w:trPr>
          <w:cantSplit w:val="true"/>
        </w:trPr>
        <w:tc>
          <w:tcPr>
            <w:tcW w:w="2385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Einsatzgebiet</w:t>
            </w:r>
          </w:p>
        </w:tc>
        <w:tc>
          <w:tcPr>
            <w:tcW w:w="7819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Raum München</w:t>
            </w:r>
          </w:p>
        </w:tc>
      </w:tr>
      <w:tr>
        <w:trPr>
          <w:cantSplit w:val="true"/>
        </w:trPr>
        <w:tc>
          <w:tcPr>
            <w:tcW w:w="2385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Projekterfahrung</w:t>
            </w:r>
          </w:p>
        </w:tc>
        <w:tc>
          <w:tcPr>
            <w:tcW w:w="7819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seit 10/1999</w:t>
            </w:r>
          </w:p>
        </w:tc>
      </w:tr>
      <w:tr>
        <w:trPr>
          <w:cantSplit w:val="true"/>
        </w:trPr>
        <w:tc>
          <w:tcPr>
            <w:tcW w:w="2385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Verfügbarkeit</w:t>
            </w:r>
          </w:p>
        </w:tc>
        <w:tc>
          <w:tcPr>
            <w:tcW w:w="7819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 xml:space="preserve">ab </w:t>
            </w:r>
            <w:r>
              <w:rPr>
                <w:rFonts w:eastAsia="HG Mincho Light J;MS Mincho" w:cs="Arial Unicode MS" w:ascii="Noto Sans" w:hAnsi="Noto Sans"/>
                <w:b w:val="false"/>
                <w:color w:val="000000"/>
                <w:sz w:val="24"/>
                <w:szCs w:val="24"/>
                <w:lang w:val="de-DE" w:bidi="de-DE"/>
              </w:rPr>
              <w:t>0</w:t>
            </w:r>
            <w:r>
              <w:rPr>
                <w:rFonts w:eastAsia="HG Mincho Light J;MS Mincho" w:cs="Arial Unicode MS" w:ascii="Noto Sans" w:hAnsi="Noto Sans"/>
                <w:b w:val="false"/>
                <w:color w:val="000000"/>
                <w:sz w:val="24"/>
                <w:szCs w:val="24"/>
                <w:lang w:val="de-DE" w:bidi="de-DE"/>
              </w:rPr>
              <w:t>1</w:t>
            </w:r>
            <w:r>
              <w:rPr>
                <w:rFonts w:ascii="Noto Sans" w:hAnsi="Noto Sans"/>
                <w:lang w:val="de-DE"/>
              </w:rPr>
              <w:t>/20</w:t>
            </w:r>
            <w:r>
              <w:rPr>
                <w:rFonts w:ascii="Noto Sans" w:hAnsi="Noto Sans"/>
                <w:lang w:val="de-DE"/>
              </w:rPr>
              <w:t>2</w:t>
            </w:r>
            <w:r>
              <w:rPr>
                <w:rFonts w:eastAsia="HG Mincho Light J;MS Mincho" w:cs="Arial Unicode MS" w:ascii="Noto Sans" w:hAnsi="Noto Sans"/>
                <w:b w:val="false"/>
                <w:color w:val="000000"/>
                <w:sz w:val="24"/>
                <w:szCs w:val="24"/>
                <w:lang w:val="de-DE" w:bidi="de-DE"/>
              </w:rPr>
              <w:t>4</w:t>
            </w:r>
          </w:p>
        </w:tc>
      </w:tr>
    </w:tbl>
    <w:p>
      <w:pPr>
        <w:pStyle w:val="Heading2"/>
        <w:numPr>
          <w:ilvl w:val="0"/>
          <w:numId w:val="0"/>
        </w:numPr>
        <w:ind w:hanging="0" w:start="0"/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>IT-Kompetenzen</w:t>
      </w:r>
    </w:p>
    <w:tbl>
      <w:tblPr>
        <w:tblW w:w="10204" w:type="dxa"/>
        <w:jc w:val="start"/>
        <w:tblInd w:w="0" w:type="dxa"/>
        <w:tblLayout w:type="fixed"/>
        <w:tblCellMar>
          <w:top w:w="18" w:type="dxa"/>
          <w:start w:w="0" w:type="dxa"/>
          <w:bottom w:w="18" w:type="dxa"/>
          <w:end w:w="0" w:type="dxa"/>
        </w:tblCellMar>
      </w:tblPr>
      <w:tblGrid>
        <w:gridCol w:w="2385"/>
        <w:gridCol w:w="7819"/>
      </w:tblGrid>
      <w:tr>
        <w:trPr>
          <w:cantSplit w:val="true"/>
        </w:trPr>
        <w:tc>
          <w:tcPr>
            <w:tcW w:w="2385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Programmier-</w:t>
              <w:br/>
              <w:t>sprachen</w:t>
            </w:r>
          </w:p>
        </w:tc>
        <w:tc>
          <w:tcPr>
            <w:tcW w:w="7819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 xml:space="preserve">Java, </w:t>
            </w:r>
            <w:r>
              <w:rPr>
                <w:rFonts w:ascii="Noto Sans" w:hAnsi="Noto Sans"/>
                <w:lang w:val="de-DE"/>
              </w:rPr>
              <w:t xml:space="preserve">Smalltalk, SQL, SQLJ, PL/SQL, </w:t>
            </w:r>
            <w:r>
              <w:rPr>
                <w:rFonts w:ascii="Noto Sans" w:hAnsi="Noto Sans"/>
                <w:lang w:val="de-DE"/>
              </w:rPr>
              <w:t>Shell/Bash,</w:t>
              <w:br/>
            </w:r>
            <w:r>
              <w:rPr>
                <w:rFonts w:ascii="Noto Sans" w:hAnsi="Noto Sans"/>
                <w:lang w:val="de-DE"/>
              </w:rPr>
              <w:t>Grundkenntnisse Python</w:t>
            </w:r>
          </w:p>
        </w:tc>
      </w:tr>
      <w:tr>
        <w:trPr>
          <w:cantSplit w:val="true"/>
        </w:trPr>
        <w:tc>
          <w:tcPr>
            <w:tcW w:w="2385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Betriebssysteme</w:t>
            </w:r>
          </w:p>
        </w:tc>
        <w:tc>
          <w:tcPr>
            <w:tcW w:w="7819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Unix, Linux, Windows</w:t>
            </w:r>
          </w:p>
        </w:tc>
      </w:tr>
      <w:tr>
        <w:trPr>
          <w:cantSplit w:val="true"/>
        </w:trPr>
        <w:tc>
          <w:tcPr>
            <w:tcW w:w="2385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Datenbanken</w:t>
            </w:r>
          </w:p>
        </w:tc>
        <w:tc>
          <w:tcPr>
            <w:tcW w:w="7819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Oracle, MySQL, Postgre</w:t>
            </w:r>
            <w:r>
              <w:rPr>
                <w:rFonts w:ascii="Noto Sans" w:hAnsi="Noto Sans"/>
                <w:lang w:val="de-DE"/>
              </w:rPr>
              <w:t>SQL</w:t>
            </w:r>
            <w:r>
              <w:rPr>
                <w:rFonts w:ascii="Noto Sans" w:hAnsi="Noto Sans"/>
                <w:lang w:val="de-DE"/>
              </w:rPr>
              <w:t xml:space="preserve">, DB2, </w:t>
            </w:r>
            <w:r>
              <w:rPr>
                <w:rFonts w:ascii="Noto Sans" w:hAnsi="Noto Sans"/>
                <w:lang w:val="de-DE"/>
              </w:rPr>
              <w:t>MS-SQL-Server</w:t>
            </w:r>
          </w:p>
        </w:tc>
      </w:tr>
      <w:tr>
        <w:trPr>
          <w:cantSplit w:val="true"/>
        </w:trPr>
        <w:tc>
          <w:tcPr>
            <w:tcW w:w="2385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Software / Technologien / Standards</w:t>
            </w:r>
          </w:p>
        </w:tc>
        <w:tc>
          <w:tcPr>
            <w:tcW w:w="7819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>Jboss/</w:t>
            </w:r>
            <w:r>
              <w:rPr>
                <w:rFonts w:ascii="Noto Sans" w:hAnsi="Noto Sans"/>
                <w:lang w:val="de-DE"/>
              </w:rPr>
              <w:t>WildFly</w:t>
            </w:r>
            <w:r>
              <w:rPr>
                <w:rFonts w:ascii="Noto Sans" w:hAnsi="Noto Sans"/>
                <w:lang w:val="de-DE"/>
              </w:rPr>
              <w:t xml:space="preserve">, </w:t>
            </w:r>
            <w:r>
              <w:rPr>
                <w:rFonts w:ascii="Noto Sans" w:hAnsi="Noto Sans"/>
                <w:lang w:val="de-DE"/>
              </w:rPr>
              <w:t xml:space="preserve">GlassFish, </w:t>
            </w:r>
            <w:r>
              <w:rPr>
                <w:rFonts w:ascii="Noto Sans" w:hAnsi="Noto Sans"/>
                <w:lang w:val="de-DE"/>
              </w:rPr>
              <w:t xml:space="preserve">Weblogic, </w:t>
            </w:r>
            <w:r>
              <w:rPr>
                <w:rFonts w:ascii="Noto Sans" w:hAnsi="Noto Sans"/>
                <w:lang w:val="de-DE"/>
              </w:rPr>
              <w:t xml:space="preserve">tomcat, </w:t>
            </w:r>
            <w:r>
              <w:rPr>
                <w:rFonts w:ascii="Noto Sans" w:hAnsi="Noto Sans"/>
                <w:lang w:val="de-DE"/>
              </w:rPr>
              <w:t>apache</w:t>
            </w:r>
            <w:r>
              <w:rPr>
                <w:rFonts w:ascii="Noto Sans" w:hAnsi="Noto Sans"/>
                <w:lang w:val="de-DE"/>
              </w:rPr>
              <w:t xml:space="preserve">, jetty, eclipse, </w:t>
            </w:r>
            <w:r>
              <w:rPr>
                <w:rFonts w:ascii="Noto Sans" w:hAnsi="Noto Sans"/>
                <w:lang w:val="de-DE"/>
              </w:rPr>
              <w:t>IntelliJ</w:t>
            </w:r>
            <w:r>
              <w:rPr>
                <w:rFonts w:ascii="Noto Sans" w:hAnsi="Noto Sans"/>
                <w:lang w:val="de-DE"/>
              </w:rPr>
              <w:t xml:space="preserve">, java/J2SE/J2EE, maven, svn, git, hibernate, jpa, junit, mockito, selenium, hudson/jenkins, nagios, crucible, </w:t>
            </w:r>
            <w:r>
              <w:rPr>
                <w:rFonts w:ascii="Noto Sans" w:hAnsi="Noto Sans"/>
                <w:lang w:val="de-DE"/>
              </w:rPr>
              <w:t>jira</w:t>
            </w:r>
            <w:r>
              <w:rPr>
                <w:rFonts w:ascii="Noto Sans" w:hAnsi="Noto Sans"/>
                <w:lang w:val="de-DE"/>
              </w:rPr>
              <w:t xml:space="preserve">, solr, log4j, </w:t>
            </w:r>
            <w:r>
              <w:rPr>
                <w:rFonts w:ascii="Noto Sans" w:hAnsi="Noto Sans"/>
                <w:lang w:val="de-DE"/>
              </w:rPr>
              <w:t>perf4j,</w:t>
            </w:r>
            <w:r>
              <w:rPr>
                <w:rFonts w:ascii="Noto Sans" w:hAnsi="Noto Sans"/>
                <w:lang w:val="de-DE"/>
              </w:rPr>
              <w:t xml:space="preserve"> wicket, RCP/SWT/Jface, JSF/MyFaces/PrimeFaces, </w:t>
            </w:r>
            <w:r>
              <w:rPr>
                <w:rFonts w:ascii="Noto Sans" w:hAnsi="Noto Sans"/>
                <w:lang w:val="de-DE"/>
              </w:rPr>
              <w:t xml:space="preserve">Spring, </w:t>
            </w:r>
            <w:r>
              <w:rPr>
                <w:rFonts w:ascii="Noto Sans" w:hAnsi="Noto Sans"/>
                <w:lang w:val="de-DE"/>
              </w:rPr>
              <w:t xml:space="preserve">SOAP, RESTFul, </w:t>
            </w:r>
            <w:r>
              <w:rPr>
                <w:rFonts w:ascii="Noto Sans" w:hAnsi="Noto Sans"/>
                <w:lang w:val="de-DE"/>
              </w:rPr>
              <w:t>AWS S3</w:t>
            </w:r>
          </w:p>
        </w:tc>
      </w:tr>
      <w:tr>
        <w:trPr>
          <w:cantSplit w:val="true"/>
        </w:trPr>
        <w:tc>
          <w:tcPr>
            <w:tcW w:w="2385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 xml:space="preserve">Abschluss / Schulung / </w:t>
              <w:br/>
              <w:t>Zertifikat</w:t>
            </w:r>
          </w:p>
        </w:tc>
        <w:tc>
          <w:tcPr>
            <w:tcW w:w="7819" w:type="dxa"/>
            <w:tcBorders/>
          </w:tcPr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lang w:val="de-DE"/>
              </w:rPr>
            </w:pPr>
            <w:r>
              <w:rPr>
                <w:rFonts w:ascii="Noto Sans" w:hAnsi="Noto Sans"/>
                <w:lang w:val="de-DE"/>
              </w:rPr>
              <w:t xml:space="preserve">Diplominformatiker </w:t>
            </w:r>
            <w:r>
              <w:rPr>
                <w:rFonts w:ascii="Noto Sans" w:hAnsi="Noto Sans"/>
                <w:sz w:val="16"/>
                <w:szCs w:val="16"/>
                <w:lang w:val="de-DE"/>
              </w:rPr>
              <w:t>(FH)</w:t>
              <w:br/>
            </w:r>
            <w:r>
              <w:rPr>
                <w:rFonts w:ascii="Noto Sans" w:hAnsi="Noto Sans"/>
                <w:sz w:val="24"/>
                <w:szCs w:val="24"/>
                <w:lang w:val="de-DE"/>
              </w:rPr>
              <w:t>Inhouse Scrum-Schulung bei Boris Gloger</w:t>
            </w:r>
          </w:p>
          <w:p>
            <w:pPr>
              <w:pStyle w:val="Tabelleninhalt"/>
              <w:snapToGrid w:val="false"/>
              <w:spacing w:before="0" w:after="0"/>
              <w:rPr>
                <w:rFonts w:ascii="Noto Sans" w:hAnsi="Noto Sans"/>
                <w:sz w:val="24"/>
                <w:szCs w:val="24"/>
                <w:lang w:val="de-DE"/>
              </w:rPr>
            </w:pPr>
            <w:r>
              <w:rPr>
                <w:rFonts w:ascii="Noto Sans" w:hAnsi="Noto Sans"/>
                <w:sz w:val="24"/>
                <w:szCs w:val="24"/>
                <w:lang w:val="de-DE"/>
              </w:rPr>
              <w:t>Zertifikat durch IT-Certified GmbH im Bereich "Programmierung ANSI SQL"</w:t>
            </w:r>
          </w:p>
        </w:tc>
      </w:tr>
    </w:tbl>
    <w:p>
      <w:pPr>
        <w:pStyle w:val="Normal"/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</w:r>
      <w:r>
        <w:br w:type="page"/>
      </w:r>
    </w:p>
    <w:p>
      <w:pPr>
        <w:pStyle w:val="Heading2"/>
        <w:tabs>
          <w:tab w:val="clear" w:pos="1134"/>
          <w:tab w:val="left" w:pos="0" w:leader="none"/>
        </w:tabs>
        <w:ind w:hanging="0" w:start="0"/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>Projekte</w:t>
      </w:r>
    </w:p>
    <w:p>
      <w:pPr>
        <w:pStyle w:val="Heading3"/>
        <w:numPr>
          <w:ilvl w:val="0"/>
          <w:numId w:val="0"/>
        </w:numPr>
        <w:rPr>
          <w:rFonts w:ascii="Noto Sans" w:hAnsi="Noto Sans"/>
        </w:rPr>
      </w:pPr>
      <w:r>
        <w:rPr>
          <w:rFonts w:eastAsia="HG Mincho Light J;MS Mincho" w:cs="Arial Unicode MS" w:ascii="Noto Sans" w:hAnsi="Noto Sans"/>
          <w:b/>
          <w:bCs/>
          <w:i/>
          <w:iCs/>
          <w:color w:val="000000"/>
          <w:sz w:val="28"/>
          <w:szCs w:val="24"/>
          <w:lang w:val="de-DE" w:bidi="de-DE"/>
        </w:rPr>
        <w:t>Deutsche Bahn</w:t>
      </w:r>
      <w:r>
        <w:rPr>
          <w:rFonts w:ascii="Noto Sans" w:hAnsi="Noto Sans"/>
          <w:b/>
          <w:bCs/>
          <w:i/>
          <w:iCs/>
          <w:lang w:val="de-DE"/>
        </w:rPr>
        <w:t xml:space="preserve"> </w:t>
      </w:r>
      <w:r>
        <w:rPr>
          <w:rFonts w:ascii="Noto Sans" w:hAnsi="Noto Sans"/>
          <w:b w:val="false"/>
          <w:bCs w:val="false"/>
          <w:i/>
          <w:iCs/>
          <w:lang w:val="de-DE"/>
        </w:rPr>
        <w:t xml:space="preserve">bei Bridging IT GmbH </w:t>
      </w:r>
      <w:r>
        <w:rPr>
          <w:rFonts w:ascii="Noto Sans" w:hAnsi="Noto Sans"/>
          <w:b w:val="false"/>
          <w:bCs w:val="false"/>
          <w:i/>
          <w:iCs/>
          <w:lang w:val="de-DE"/>
        </w:rPr>
        <w:t xml:space="preserve">in </w:t>
      </w:r>
      <w:r>
        <w:rPr>
          <w:rFonts w:ascii="Noto Sans" w:hAnsi="Noto Sans"/>
          <w:b w:val="false"/>
          <w:bCs w:val="false"/>
          <w:i/>
          <w:iCs/>
          <w:lang w:val="de-DE"/>
        </w:rPr>
        <w:t xml:space="preserve">Frankfurt/Main </w:t>
      </w:r>
      <w:r>
        <w:rPr>
          <w:rFonts w:ascii="Noto Sans" w:hAnsi="Noto Sans"/>
          <w:b w:val="false"/>
          <w:bCs w:val="false"/>
          <w:i/>
          <w:iCs/>
          <w:lang w:val="de-DE"/>
        </w:rPr>
        <w:t>als</w:t>
      </w:r>
      <w:r>
        <w:rPr>
          <w:rFonts w:ascii="Noto Sans" w:hAnsi="Noto Sans"/>
          <w:b w:val="false"/>
          <w:bCs w:val="false"/>
          <w:i/>
          <w:iCs/>
          <w:lang w:val="de-DE"/>
        </w:rPr>
        <w:t xml:space="preserve"> </w:t>
      </w:r>
      <w:r>
        <w:rPr>
          <w:rFonts w:ascii="Noto Sans" w:hAnsi="Noto Sans"/>
          <w:b/>
          <w:bCs/>
          <w:i/>
          <w:iCs/>
          <w:lang w:val="de-DE"/>
        </w:rPr>
        <w:t>Seniorentwickler</w:t>
        <w:br/>
      </w:r>
      <w:r>
        <w:rPr>
          <w:rFonts w:ascii="Noto Sans" w:hAnsi="Noto Sans"/>
          <w:b w:val="false"/>
          <w:bCs w:val="false"/>
          <w:i/>
          <w:iCs/>
          <w:lang w:val="de-DE"/>
        </w:rPr>
        <w:t>(</w:t>
      </w:r>
      <w:r>
        <w:rPr>
          <w:rFonts w:ascii="Noto Sans" w:hAnsi="Noto Sans"/>
          <w:b w:val="false"/>
          <w:bCs w:val="false"/>
          <w:i/>
          <w:iCs/>
          <w:lang w:val="de-DE"/>
        </w:rPr>
        <w:t>0</w:t>
      </w:r>
      <w:r>
        <w:rPr>
          <w:rFonts w:ascii="Noto Sans" w:hAnsi="Noto Sans"/>
          <w:b w:val="false"/>
          <w:bCs w:val="false"/>
          <w:i/>
          <w:iCs/>
          <w:lang w:val="de-DE"/>
        </w:rPr>
        <w:t>5</w:t>
      </w:r>
      <w:r>
        <w:rPr>
          <w:rFonts w:ascii="Noto Sans" w:hAnsi="Noto Sans"/>
          <w:b w:val="false"/>
          <w:bCs w:val="false"/>
          <w:i/>
          <w:iCs/>
          <w:lang w:val="de-DE"/>
        </w:rPr>
        <w:t>/20</w:t>
      </w:r>
      <w:r>
        <w:rPr>
          <w:rFonts w:eastAsia="HG Mincho Light J;MS Mincho" w:cs="Arial Unicode MS" w:ascii="Noto Sans" w:hAnsi="Noto Sans"/>
          <w:b w:val="false"/>
          <w:bCs w:val="false"/>
          <w:i/>
          <w:iCs/>
          <w:color w:val="000000"/>
          <w:sz w:val="28"/>
          <w:szCs w:val="24"/>
          <w:lang w:val="de-DE" w:bidi="de-DE"/>
        </w:rPr>
        <w:t>2</w:t>
      </w:r>
      <w:r>
        <w:rPr>
          <w:rFonts w:eastAsia="HG Mincho Light J;MS Mincho" w:cs="Arial Unicode MS" w:ascii="Noto Sans" w:hAnsi="Noto Sans"/>
          <w:b w:val="false"/>
          <w:bCs w:val="false"/>
          <w:i/>
          <w:iCs/>
          <w:color w:val="000000"/>
          <w:sz w:val="28"/>
          <w:szCs w:val="24"/>
          <w:lang w:val="de-DE" w:bidi="de-DE"/>
        </w:rPr>
        <w:t>1</w:t>
      </w:r>
      <w:r>
        <w:rPr>
          <w:rFonts w:ascii="Noto Sans" w:hAnsi="Noto Sans"/>
          <w:b w:val="false"/>
          <w:bCs w:val="false"/>
          <w:i/>
          <w:iCs/>
          <w:lang w:val="de-DE"/>
        </w:rPr>
        <w:t xml:space="preserve"> – </w:t>
      </w:r>
      <w:r>
        <w:rPr>
          <w:rFonts w:eastAsia="HG Mincho Light J;MS Mincho" w:cs="Arial Unicode MS" w:ascii="Noto Sans" w:hAnsi="Noto Sans"/>
          <w:b w:val="false"/>
          <w:bCs w:val="false"/>
          <w:i/>
          <w:iCs/>
          <w:color w:val="000000"/>
          <w:sz w:val="28"/>
          <w:szCs w:val="24"/>
          <w:lang w:val="de-DE" w:bidi="de-DE"/>
        </w:rPr>
        <w:t>12</w:t>
      </w:r>
      <w:r>
        <w:rPr>
          <w:rFonts w:ascii="Noto Sans" w:hAnsi="Noto Sans"/>
          <w:b w:val="false"/>
          <w:bCs w:val="false"/>
          <w:i/>
          <w:iCs/>
          <w:lang w:val="de-DE"/>
        </w:rPr>
        <w:t>/20</w:t>
      </w:r>
      <w:r>
        <w:rPr>
          <w:rFonts w:eastAsia="HG Mincho Light J;MS Mincho" w:cs="Arial Unicode MS" w:ascii="Noto Sans" w:hAnsi="Noto Sans"/>
          <w:b w:val="false"/>
          <w:bCs w:val="false"/>
          <w:i/>
          <w:iCs/>
          <w:color w:val="000000"/>
          <w:sz w:val="28"/>
          <w:szCs w:val="24"/>
          <w:lang w:val="de-DE" w:bidi="de-DE"/>
        </w:rPr>
        <w:t>2</w:t>
      </w:r>
      <w:r>
        <w:rPr>
          <w:rFonts w:eastAsia="HG Mincho Light J;MS Mincho" w:cs="Arial Unicode MS" w:ascii="Noto Sans" w:hAnsi="Noto Sans"/>
          <w:b w:val="false"/>
          <w:bCs w:val="false"/>
          <w:i/>
          <w:iCs/>
          <w:color w:val="000000"/>
          <w:sz w:val="28"/>
          <w:szCs w:val="24"/>
          <w:lang w:val="de-DE" w:bidi="de-DE"/>
        </w:rPr>
        <w:t>3</w:t>
      </w:r>
      <w:r>
        <w:rPr>
          <w:rFonts w:ascii="Noto Sans" w:hAnsi="Noto Sans"/>
          <w:b w:val="false"/>
          <w:bCs w:val="false"/>
          <w:i/>
          <w:iCs/>
          <w:lang w:val="de-DE"/>
        </w:rPr>
        <w:t>)</w:t>
      </w:r>
    </w:p>
    <w:p>
      <w:pPr>
        <w:pStyle w:val="BodyText"/>
        <w:numPr>
          <w:ilvl w:val="0"/>
          <w:numId w:val="2"/>
        </w:numPr>
        <w:rPr>
          <w:rFonts w:ascii="Noto Sans" w:hAnsi="Noto Sans"/>
        </w:rPr>
      </w:pPr>
      <w:r>
        <w:rPr>
          <w:rFonts w:ascii="Noto Sans" w:hAnsi="Noto Sans"/>
          <w:i/>
          <w:iCs/>
          <w:lang w:val="de-DE"/>
        </w:rPr>
        <w:t>Branche</w:t>
      </w:r>
      <w:r>
        <w:rPr>
          <w:rFonts w:ascii="Noto Sans" w:hAnsi="Noto Sans"/>
          <w:lang w:val="de-DE"/>
        </w:rPr>
        <w:t xml:space="preserve">: </w:t>
      </w:r>
      <w:r>
        <w:rPr>
          <w:rFonts w:eastAsia="HG Mincho Light J;MS Mincho" w:cs="Arial Unicode MS" w:ascii="Noto Sans" w:hAnsi="Noto Sans"/>
          <w:color w:val="000000"/>
          <w:sz w:val="24"/>
          <w:szCs w:val="24"/>
          <w:lang w:val="de-DE" w:bidi="de-DE"/>
        </w:rPr>
        <w:t>Verkehr</w:t>
      </w:r>
    </w:p>
    <w:p>
      <w:pPr>
        <w:pStyle w:val="BodyText"/>
        <w:numPr>
          <w:ilvl w:val="0"/>
          <w:numId w:val="2"/>
        </w:numPr>
        <w:rPr>
          <w:rFonts w:ascii="Noto Sans" w:hAnsi="Noto Sans"/>
        </w:rPr>
      </w:pPr>
      <w:r>
        <w:rPr>
          <w:rFonts w:ascii="Noto Sans" w:hAnsi="Noto Sans"/>
          <w:i/>
          <w:iCs/>
          <w:lang w:val="de-DE"/>
        </w:rPr>
        <w:t>Beschreibung</w:t>
      </w:r>
      <w:r>
        <w:rPr>
          <w:rFonts w:ascii="Noto Sans" w:hAnsi="Noto Sans"/>
          <w:lang w:val="de-DE"/>
        </w:rPr>
        <w:t>:</w:t>
      </w:r>
    </w:p>
    <w:p>
      <w:pPr>
        <w:pStyle w:val="BodyText"/>
        <w:numPr>
          <w:ilvl w:val="0"/>
          <w:numId w:val="3"/>
        </w:numPr>
        <w:rPr>
          <w:rFonts w:ascii="Noto Sans" w:hAnsi="Noto Sans"/>
        </w:rPr>
      </w:pPr>
      <w:r>
        <w:rPr>
          <w:rFonts w:ascii="Noto Sans" w:hAnsi="Noto Sans"/>
          <w:lang w:val="de-DE"/>
        </w:rPr>
        <w:t xml:space="preserve">Projekt „EDITH“, „Ereignisgesteuerte Personaldisposition im Transportbereich“, Wartung und Pflege </w:t>
      </w:r>
      <w:r>
        <w:rPr>
          <w:rFonts w:ascii="Noto Sans" w:hAnsi="Noto Sans"/>
          <w:lang w:val="de-DE"/>
        </w:rPr>
        <w:t xml:space="preserve">einer systemkritischen, internen, </w:t>
      </w:r>
      <w:r>
        <w:rPr>
          <w:rFonts w:ascii="Noto Sans" w:hAnsi="Noto Sans"/>
          <w:lang w:val="de-DE"/>
        </w:rPr>
        <w:t>mandantenfähigen</w:t>
      </w:r>
      <w:r>
        <w:rPr>
          <w:rFonts w:ascii="Noto Sans" w:hAnsi="Noto Sans"/>
          <w:lang w:val="de-DE"/>
        </w:rPr>
        <w:t xml:space="preserve"> </w:t>
      </w:r>
      <w:r>
        <w:rPr>
          <w:rFonts w:ascii="Noto Sans" w:hAnsi="Noto Sans"/>
          <w:lang w:val="de-DE"/>
        </w:rPr>
        <w:t>Swing-</w:t>
      </w:r>
      <w:r>
        <w:rPr>
          <w:rFonts w:ascii="Noto Sans" w:hAnsi="Noto Sans"/>
          <w:lang w:val="de-DE"/>
        </w:rPr>
        <w:t>Anwendung</w:t>
      </w:r>
      <w:r>
        <w:rPr>
          <w:rFonts w:ascii="Noto Sans" w:hAnsi="Noto Sans"/>
          <w:lang w:val="de-DE"/>
        </w:rPr>
        <w:t>:</w:t>
      </w:r>
    </w:p>
    <w:p>
      <w:pPr>
        <w:pStyle w:val="BodyText"/>
        <w:numPr>
          <w:ilvl w:val="1"/>
          <w:numId w:val="3"/>
        </w:numPr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>Erstellung von Schichten über einen Zeitraum für eine Rolle, mit Vorbereitungs- und Abschlussarbeiten und diversen zu erbringenden Leistungen, etwa Zugfahrt mit Abfahrt- und Zielbahnhof, mit optionaler Einschränkung auf einzelne Wochentage</w:t>
      </w:r>
    </w:p>
    <w:p>
      <w:pPr>
        <w:pStyle w:val="BodyText"/>
        <w:numPr>
          <w:ilvl w:val="1"/>
          <w:numId w:val="3"/>
        </w:numPr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>Erstellung konkreter Einzelschichten für jeden Tag der geplanten Schicht</w:t>
      </w:r>
    </w:p>
    <w:p>
      <w:pPr>
        <w:pStyle w:val="BodyText"/>
        <w:numPr>
          <w:ilvl w:val="1"/>
          <w:numId w:val="3"/>
        </w:numPr>
        <w:rPr>
          <w:rFonts w:ascii="Noto Sans" w:hAnsi="Noto Sans" w:eastAsia="HG Mincho Light J;MS Mincho" w:cs="Arial Unicode MS"/>
          <w:color w:val="000000"/>
          <w:sz w:val="24"/>
          <w:szCs w:val="24"/>
          <w:lang w:val="de-DE" w:bidi="de-DE"/>
        </w:rPr>
      </w:pPr>
      <w:r>
        <w:rPr>
          <w:rFonts w:eastAsia="HG Mincho Light J;MS Mincho" w:cs="Arial Unicode MS" w:ascii="Noto Sans" w:hAnsi="Noto Sans"/>
          <w:color w:val="000000"/>
          <w:sz w:val="24"/>
          <w:szCs w:val="24"/>
          <w:lang w:val="de-DE" w:bidi="de-DE"/>
        </w:rPr>
        <w:t>Prüfung von Plausibilität oder Abhängigkeiten der Schich</w:t>
      </w:r>
      <w:r>
        <w:rPr>
          <w:rFonts w:eastAsia="HG Mincho Light J;MS Mincho" w:cs="Arial Unicode MS" w:ascii="Noto Sans" w:hAnsi="Noto Sans"/>
          <w:color w:val="000000"/>
          <w:sz w:val="24"/>
          <w:szCs w:val="24"/>
          <w:lang w:val="de-DE" w:bidi="de-DE"/>
        </w:rPr>
        <w:t>t</w:t>
      </w:r>
      <w:r>
        <w:rPr>
          <w:rFonts w:eastAsia="HG Mincho Light J;MS Mincho" w:cs="Arial Unicode MS" w:ascii="Noto Sans" w:hAnsi="Noto Sans"/>
          <w:color w:val="000000"/>
          <w:sz w:val="24"/>
          <w:szCs w:val="24"/>
          <w:lang w:val="de-DE" w:bidi="de-DE"/>
        </w:rPr>
        <w:t>planung</w:t>
      </w:r>
    </w:p>
    <w:p>
      <w:pPr>
        <w:pStyle w:val="BodyText"/>
        <w:numPr>
          <w:ilvl w:val="1"/>
          <w:numId w:val="3"/>
        </w:numPr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 xml:space="preserve">Schnittstellen für Importe und Exporte </w:t>
      </w:r>
      <w:r>
        <w:rPr>
          <w:rFonts w:ascii="Noto Sans" w:hAnsi="Noto Sans"/>
          <w:lang w:val="de-DE"/>
        </w:rPr>
        <w:t xml:space="preserve">von/zu </w:t>
      </w:r>
      <w:r>
        <w:rPr>
          <w:rFonts w:ascii="Noto Sans" w:hAnsi="Noto Sans"/>
          <w:lang w:val="de-DE"/>
        </w:rPr>
        <w:t>diverse</w:t>
      </w:r>
      <w:r>
        <w:rPr>
          <w:rFonts w:ascii="Noto Sans" w:hAnsi="Noto Sans"/>
          <w:lang w:val="de-DE"/>
        </w:rPr>
        <w:t>n</w:t>
      </w:r>
      <w:r>
        <w:rPr>
          <w:rFonts w:ascii="Noto Sans" w:hAnsi="Noto Sans"/>
          <w:lang w:val="de-DE"/>
        </w:rPr>
        <w:t xml:space="preserve"> Partnerprogramme</w:t>
      </w:r>
      <w:r>
        <w:rPr>
          <w:rFonts w:ascii="Noto Sans" w:hAnsi="Noto Sans"/>
          <w:lang w:val="de-DE"/>
        </w:rPr>
        <w:t>n</w:t>
      </w:r>
      <w:r>
        <w:rPr>
          <w:rFonts w:ascii="Noto Sans" w:hAnsi="Noto Sans"/>
          <w:lang w:val="de-DE"/>
        </w:rPr>
        <w:t>, etwa Rückmeldung bei Verspätungen, um dem Disponenten die Möglichkeit zu geben, neu zu planen, um etwa vorgeschriebene Ruhezeiten eingehalten zu können</w:t>
      </w:r>
    </w:p>
    <w:p>
      <w:pPr>
        <w:pStyle w:val="BodyText"/>
        <w:numPr>
          <w:ilvl w:val="1"/>
          <w:numId w:val="3"/>
        </w:numPr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>Verwaltung Personale mit beispielsweise Rollen, Streckenkenntnissen, Triebwagenkenntnissen</w:t>
      </w:r>
    </w:p>
    <w:p>
      <w:pPr>
        <w:pStyle w:val="BodyText"/>
        <w:numPr>
          <w:ilvl w:val="1"/>
          <w:numId w:val="3"/>
        </w:numPr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>Druck diverser Dokumente und Auswertungen</w:t>
      </w:r>
    </w:p>
    <w:p>
      <w:pPr>
        <w:pStyle w:val="BodyText"/>
        <w:numPr>
          <w:ilvl w:val="1"/>
          <w:numId w:val="3"/>
        </w:numPr>
        <w:rPr>
          <w:rFonts w:ascii="Noto Sans" w:hAnsi="Noto Sans" w:eastAsia="HG Mincho Light J;MS Mincho" w:cs="Arial Unicode MS"/>
          <w:color w:val="000000"/>
          <w:sz w:val="24"/>
          <w:szCs w:val="24"/>
          <w:lang w:val="de-DE" w:bidi="de-DE"/>
        </w:rPr>
      </w:pPr>
      <w:r>
        <w:rPr>
          <w:rFonts w:eastAsia="HG Mincho Light J;MS Mincho" w:cs="Arial Unicode MS" w:ascii="Noto Sans" w:hAnsi="Noto Sans"/>
          <w:color w:val="000000"/>
          <w:sz w:val="24"/>
          <w:szCs w:val="24"/>
          <w:lang w:val="de-DE" w:bidi="de-DE"/>
        </w:rPr>
        <w:t>Administration, etwa Stammdaten oder Anwender</w:t>
      </w:r>
    </w:p>
    <w:p>
      <w:pPr>
        <w:pStyle w:val="BodyText"/>
        <w:numPr>
          <w:ilvl w:val="0"/>
          <w:numId w:val="2"/>
        </w:numPr>
        <w:rPr>
          <w:rFonts w:ascii="Noto Sans" w:hAnsi="Noto Sans"/>
        </w:rPr>
      </w:pPr>
      <w:r>
        <w:rPr>
          <w:rFonts w:ascii="Noto Sans" w:hAnsi="Noto Sans"/>
          <w:i/>
          <w:lang w:val="de-DE"/>
        </w:rPr>
        <w:t>Produkte/Umgebung</w:t>
      </w:r>
      <w:r>
        <w:rPr>
          <w:rFonts w:ascii="Noto Sans" w:hAnsi="Noto Sans"/>
          <w:lang w:val="de-DE"/>
        </w:rPr>
        <w:t>:</w:t>
      </w:r>
    </w:p>
    <w:p>
      <w:pPr>
        <w:pStyle w:val="BodyText"/>
        <w:numPr>
          <w:ilvl w:val="0"/>
          <w:numId w:val="4"/>
        </w:numPr>
        <w:rPr>
          <w:rFonts w:ascii="Noto Sans" w:hAnsi="Noto Sans"/>
        </w:rPr>
      </w:pPr>
      <w:r>
        <w:rPr>
          <w:rFonts w:ascii="Noto Sans" w:hAnsi="Noto Sans"/>
          <w:lang w:val="de-DE"/>
        </w:rPr>
        <w:t>J</w:t>
      </w:r>
      <w:r>
        <w:rPr>
          <w:rFonts w:ascii="Noto Sans" w:hAnsi="Noto Sans"/>
          <w:lang w:val="de-DE"/>
        </w:rPr>
        <w:t>ava</w:t>
      </w:r>
      <w:r>
        <w:rPr>
          <w:rFonts w:ascii="Noto Sans" w:hAnsi="Noto Sans"/>
          <w:lang w:val="de-DE"/>
        </w:rPr>
        <w:t xml:space="preserve"> </w:t>
      </w:r>
      <w:r>
        <w:rPr>
          <w:rFonts w:ascii="Noto Sans" w:hAnsi="Noto Sans"/>
          <w:lang w:val="de-DE"/>
        </w:rPr>
        <w:t>11</w:t>
      </w:r>
      <w:r>
        <w:rPr>
          <w:rFonts w:ascii="Noto Sans" w:hAnsi="Noto Sans"/>
          <w:lang w:val="de-DE"/>
        </w:rPr>
        <w:t xml:space="preserve">, </w:t>
      </w:r>
      <w:r>
        <w:rPr>
          <w:rFonts w:ascii="Noto Sans" w:hAnsi="Noto Sans"/>
          <w:lang w:val="de-DE"/>
        </w:rPr>
        <w:t>Eclipse 2022-06</w:t>
      </w:r>
      <w:r>
        <w:rPr>
          <w:rFonts w:ascii="Noto Sans" w:hAnsi="Noto Sans"/>
          <w:lang w:val="de-DE"/>
        </w:rPr>
        <w:t xml:space="preserve">, </w:t>
      </w:r>
      <w:r>
        <w:rPr>
          <w:rFonts w:ascii="Noto Sans" w:hAnsi="Noto Sans"/>
          <w:lang w:val="de-DE"/>
        </w:rPr>
        <w:t>Swing</w:t>
      </w:r>
    </w:p>
    <w:p>
      <w:pPr>
        <w:pStyle w:val="BodyText"/>
        <w:numPr>
          <w:ilvl w:val="0"/>
          <w:numId w:val="4"/>
        </w:numPr>
        <w:rPr>
          <w:rFonts w:ascii="Noto Sans" w:hAnsi="Noto Sans"/>
        </w:rPr>
      </w:pPr>
      <w:r>
        <w:rPr>
          <w:rFonts w:eastAsia="HG Mincho Light J;MS Mincho" w:cs="Arial Unicode MS" w:ascii="Noto Sans" w:hAnsi="Noto Sans"/>
          <w:color w:val="000000"/>
          <w:sz w:val="24"/>
          <w:szCs w:val="24"/>
          <w:lang w:val="de-DE" w:bidi="de-DE"/>
        </w:rPr>
        <w:t xml:space="preserve">Oracle </w:t>
      </w:r>
      <w:r>
        <w:rPr>
          <w:rFonts w:eastAsia="HG Mincho Light J;MS Mincho" w:cs="Arial Unicode MS" w:ascii="Noto Sans" w:hAnsi="Noto Sans"/>
          <w:color w:val="000000"/>
          <w:sz w:val="24"/>
          <w:szCs w:val="24"/>
          <w:lang w:val="de-DE" w:bidi="de-DE"/>
        </w:rPr>
        <w:t>XE 18.5 in docker</w:t>
      </w:r>
      <w:r>
        <w:rPr>
          <w:rFonts w:eastAsia="HG Mincho Light J;MS Mincho" w:cs="Arial Unicode MS" w:ascii="Noto Sans" w:hAnsi="Noto Sans"/>
          <w:color w:val="000000"/>
          <w:sz w:val="24"/>
          <w:szCs w:val="24"/>
          <w:lang w:val="de-DE" w:bidi="de-DE"/>
        </w:rPr>
        <w:t xml:space="preserve">, </w:t>
      </w:r>
      <w:r>
        <w:rPr>
          <w:rFonts w:ascii="Noto Sans" w:hAnsi="Noto Sans"/>
          <w:lang w:val="de-DE"/>
        </w:rPr>
        <w:t>Weblogic 14.1</w:t>
      </w:r>
      <w:r>
        <w:rPr>
          <w:rFonts w:ascii="Noto Sans" w:hAnsi="Noto Sans"/>
          <w:lang w:val="de-DE"/>
        </w:rPr>
        <w:t xml:space="preserve">, </w:t>
      </w:r>
      <w:r>
        <w:rPr>
          <w:rFonts w:ascii="Noto Sans" w:hAnsi="Noto Sans"/>
          <w:lang w:val="de-DE"/>
        </w:rPr>
        <w:t>JPA</w:t>
      </w:r>
    </w:p>
    <w:p>
      <w:pPr>
        <w:pStyle w:val="BodyText"/>
        <w:numPr>
          <w:ilvl w:val="0"/>
          <w:numId w:val="4"/>
        </w:numPr>
        <w:rPr>
          <w:rFonts w:ascii="Noto Sans" w:hAnsi="Noto Sans"/>
        </w:rPr>
      </w:pPr>
      <w:r>
        <w:rPr>
          <w:rFonts w:ascii="Noto Sans" w:hAnsi="Noto Sans"/>
          <w:lang w:val="de-DE"/>
        </w:rPr>
        <w:t>g</w:t>
      </w:r>
      <w:r>
        <w:rPr>
          <w:rFonts w:ascii="Noto Sans" w:hAnsi="Noto Sans"/>
          <w:lang w:val="de-DE"/>
        </w:rPr>
        <w:t xml:space="preserve">it, maven, </w:t>
      </w:r>
      <w:r>
        <w:rPr>
          <w:rFonts w:ascii="Noto Sans" w:hAnsi="Noto Sans"/>
          <w:lang w:val="de-DE"/>
        </w:rPr>
        <w:t xml:space="preserve">junit, jira, </w:t>
      </w:r>
      <w:r>
        <w:rPr>
          <w:rFonts w:ascii="Noto Sans" w:hAnsi="Noto Sans"/>
          <w:lang w:val="de-DE"/>
        </w:rPr>
        <w:t>sharepoint</w:t>
      </w:r>
      <w:r>
        <w:rPr>
          <w:rFonts w:ascii="Noto Sans" w:hAnsi="Noto Sans"/>
          <w:lang w:val="de-DE"/>
        </w:rPr>
        <w:t xml:space="preserve">, </w:t>
      </w:r>
      <w:r>
        <w:rPr>
          <w:rFonts w:ascii="Noto Sans" w:hAnsi="Noto Sans"/>
          <w:lang w:val="de-DE"/>
        </w:rPr>
        <w:t>jenkins, scrum</w:t>
      </w:r>
    </w:p>
    <w:p>
      <w:pPr>
        <w:pStyle w:val="Heading3"/>
        <w:numPr>
          <w:ilvl w:val="0"/>
          <w:numId w:val="0"/>
        </w:numPr>
        <w:rPr>
          <w:rFonts w:ascii="Noto Sans" w:hAnsi="Noto Sans"/>
        </w:rPr>
      </w:pPr>
      <w:r>
        <w:rPr>
          <w:rFonts w:eastAsia="HG Mincho Light J;MS Mincho" w:cs="Arial Unicode MS" w:ascii="Noto Sans" w:hAnsi="Noto Sans"/>
          <w:b/>
          <w:bCs/>
          <w:i/>
          <w:iCs/>
          <w:color w:val="000000"/>
          <w:sz w:val="28"/>
          <w:szCs w:val="24"/>
          <w:lang w:val="de-DE" w:bidi="de-DE"/>
        </w:rPr>
        <w:t>AKDB</w:t>
      </w:r>
      <w:r>
        <w:rPr>
          <w:rFonts w:ascii="Noto Sans" w:hAnsi="Noto Sans"/>
          <w:b/>
          <w:bCs/>
          <w:i/>
          <w:iCs/>
          <w:lang w:val="de-DE"/>
        </w:rPr>
        <w:t xml:space="preserve"> </w:t>
      </w:r>
      <w:r>
        <w:rPr>
          <w:rFonts w:ascii="Noto Sans" w:hAnsi="Noto Sans"/>
          <w:b w:val="false"/>
          <w:bCs w:val="false"/>
          <w:i/>
          <w:iCs/>
          <w:lang w:val="de-DE"/>
        </w:rPr>
        <w:t>(Anstalt für kommunale Datenverarbeitung in Bayern)</w:t>
      </w:r>
      <w:r>
        <w:rPr>
          <w:rFonts w:ascii="Noto Sans" w:hAnsi="Noto Sans"/>
          <w:b w:val="false"/>
          <w:bCs w:val="false"/>
          <w:i/>
          <w:iCs/>
          <w:lang w:val="de-DE"/>
        </w:rPr>
        <w:t xml:space="preserve"> </w:t>
      </w:r>
      <w:r>
        <w:rPr>
          <w:rFonts w:ascii="Noto Sans" w:hAnsi="Noto Sans"/>
          <w:b w:val="false"/>
          <w:bCs w:val="false"/>
          <w:i/>
          <w:iCs/>
          <w:lang w:val="de-DE"/>
        </w:rPr>
        <w:t xml:space="preserve">in </w:t>
      </w:r>
      <w:r>
        <w:rPr>
          <w:rFonts w:ascii="Noto Sans" w:hAnsi="Noto Sans"/>
          <w:b w:val="false"/>
          <w:bCs w:val="false"/>
          <w:i/>
          <w:iCs/>
          <w:lang w:val="de-DE"/>
        </w:rPr>
        <w:t>München</w:t>
      </w:r>
      <w:r>
        <w:rPr>
          <w:rFonts w:ascii="Noto Sans" w:hAnsi="Noto Sans"/>
          <w:b w:val="false"/>
          <w:bCs w:val="false"/>
          <w:i/>
          <w:iCs/>
          <w:lang w:val="de-DE"/>
        </w:rPr>
        <w:t xml:space="preserve"> </w:t>
      </w:r>
      <w:r>
        <w:rPr>
          <w:rFonts w:ascii="Noto Sans" w:hAnsi="Noto Sans"/>
          <w:b w:val="false"/>
          <w:bCs w:val="false"/>
          <w:i/>
          <w:iCs/>
          <w:lang w:val="de-DE"/>
        </w:rPr>
        <w:t>als</w:t>
      </w:r>
      <w:r>
        <w:rPr>
          <w:rFonts w:ascii="Noto Sans" w:hAnsi="Noto Sans"/>
          <w:b w:val="false"/>
          <w:bCs w:val="false"/>
          <w:i/>
          <w:iCs/>
          <w:lang w:val="de-DE"/>
        </w:rPr>
        <w:t xml:space="preserve"> </w:t>
      </w:r>
      <w:r>
        <w:rPr>
          <w:rFonts w:ascii="Noto Sans" w:hAnsi="Noto Sans"/>
          <w:b/>
          <w:bCs/>
          <w:i/>
          <w:iCs/>
          <w:lang w:val="de-DE"/>
        </w:rPr>
        <w:t>Seniorentwickler</w:t>
        <w:br/>
      </w:r>
      <w:r>
        <w:rPr>
          <w:rFonts w:ascii="Noto Sans" w:hAnsi="Noto Sans"/>
          <w:b w:val="false"/>
          <w:bCs w:val="false"/>
          <w:i/>
          <w:iCs/>
          <w:lang w:val="de-DE"/>
        </w:rPr>
        <w:t>(</w:t>
      </w:r>
      <w:r>
        <w:rPr>
          <w:rFonts w:ascii="Noto Sans" w:hAnsi="Noto Sans"/>
          <w:b w:val="false"/>
          <w:bCs w:val="false"/>
          <w:i/>
          <w:iCs/>
          <w:lang w:val="de-DE"/>
        </w:rPr>
        <w:t>0</w:t>
      </w:r>
      <w:r>
        <w:rPr>
          <w:rFonts w:ascii="Noto Sans" w:hAnsi="Noto Sans"/>
          <w:b w:val="false"/>
          <w:bCs w:val="false"/>
          <w:i/>
          <w:iCs/>
          <w:lang w:val="de-DE"/>
        </w:rPr>
        <w:t>1</w:t>
      </w:r>
      <w:r>
        <w:rPr>
          <w:rFonts w:ascii="Noto Sans" w:hAnsi="Noto Sans"/>
          <w:b w:val="false"/>
          <w:bCs w:val="false"/>
          <w:i/>
          <w:iCs/>
          <w:lang w:val="de-DE"/>
        </w:rPr>
        <w:t>/20</w:t>
      </w:r>
      <w:r>
        <w:rPr>
          <w:rFonts w:eastAsia="HG Mincho Light J;MS Mincho" w:cs="Arial Unicode MS" w:ascii="Noto Sans" w:hAnsi="Noto Sans"/>
          <w:b w:val="false"/>
          <w:bCs w:val="false"/>
          <w:i/>
          <w:iCs/>
          <w:color w:val="000000"/>
          <w:sz w:val="28"/>
          <w:szCs w:val="24"/>
          <w:lang w:val="de-DE" w:bidi="de-DE"/>
        </w:rPr>
        <w:t>20</w:t>
      </w:r>
      <w:r>
        <w:rPr>
          <w:rFonts w:ascii="Noto Sans" w:hAnsi="Noto Sans"/>
          <w:b w:val="false"/>
          <w:bCs w:val="false"/>
          <w:i/>
          <w:iCs/>
          <w:lang w:val="de-DE"/>
        </w:rPr>
        <w:t xml:space="preserve"> – </w:t>
      </w:r>
      <w:r>
        <w:rPr>
          <w:rFonts w:eastAsia="HG Mincho Light J;MS Mincho" w:cs="Arial Unicode MS" w:ascii="Noto Sans" w:hAnsi="Noto Sans"/>
          <w:b w:val="false"/>
          <w:bCs w:val="false"/>
          <w:i/>
          <w:iCs/>
          <w:color w:val="000000"/>
          <w:sz w:val="28"/>
          <w:szCs w:val="24"/>
          <w:lang w:val="de-DE" w:bidi="de-DE"/>
        </w:rPr>
        <w:t>05</w:t>
      </w:r>
      <w:r>
        <w:rPr>
          <w:rFonts w:ascii="Noto Sans" w:hAnsi="Noto Sans"/>
          <w:b w:val="false"/>
          <w:bCs w:val="false"/>
          <w:i/>
          <w:iCs/>
          <w:lang w:val="de-DE"/>
        </w:rPr>
        <w:t>/20</w:t>
      </w:r>
      <w:r>
        <w:rPr>
          <w:rFonts w:eastAsia="HG Mincho Light J;MS Mincho" w:cs="Arial Unicode MS" w:ascii="Noto Sans" w:hAnsi="Noto Sans"/>
          <w:b w:val="false"/>
          <w:bCs w:val="false"/>
          <w:i/>
          <w:iCs/>
          <w:color w:val="000000"/>
          <w:sz w:val="28"/>
          <w:szCs w:val="24"/>
          <w:lang w:val="de-DE" w:bidi="de-DE"/>
        </w:rPr>
        <w:t>2</w:t>
      </w:r>
      <w:r>
        <w:rPr>
          <w:rFonts w:eastAsia="HG Mincho Light J;MS Mincho" w:cs="Arial Unicode MS" w:ascii="Noto Sans" w:hAnsi="Noto Sans"/>
          <w:b w:val="false"/>
          <w:bCs w:val="false"/>
          <w:i/>
          <w:iCs/>
          <w:color w:val="000000"/>
          <w:sz w:val="28"/>
          <w:szCs w:val="24"/>
          <w:lang w:val="de-DE" w:bidi="de-DE"/>
        </w:rPr>
        <w:t>1</w:t>
      </w:r>
      <w:r>
        <w:rPr>
          <w:rFonts w:ascii="Noto Sans" w:hAnsi="Noto Sans"/>
          <w:b w:val="false"/>
          <w:bCs w:val="false"/>
          <w:i/>
          <w:iCs/>
          <w:lang w:val="de-DE"/>
        </w:rPr>
        <w:t>)</w:t>
      </w:r>
    </w:p>
    <w:p>
      <w:pPr>
        <w:pStyle w:val="BodyText"/>
        <w:numPr>
          <w:ilvl w:val="0"/>
          <w:numId w:val="2"/>
        </w:numPr>
        <w:rPr>
          <w:rFonts w:ascii="Noto Sans" w:hAnsi="Noto Sans"/>
        </w:rPr>
      </w:pPr>
      <w:r>
        <w:rPr>
          <w:rFonts w:ascii="Noto Sans" w:hAnsi="Noto Sans"/>
          <w:i/>
          <w:iCs/>
          <w:lang w:val="de-DE"/>
        </w:rPr>
        <w:t>Branche</w:t>
      </w:r>
      <w:r>
        <w:rPr>
          <w:rFonts w:ascii="Noto Sans" w:hAnsi="Noto Sans"/>
          <w:lang w:val="de-DE"/>
        </w:rPr>
        <w:t xml:space="preserve">: </w:t>
      </w:r>
      <w:r>
        <w:rPr>
          <w:rFonts w:eastAsia="HG Mincho Light J;MS Mincho" w:cs="Arial Unicode MS" w:ascii="Noto Sans" w:hAnsi="Noto Sans"/>
          <w:color w:val="000000"/>
          <w:sz w:val="24"/>
          <w:szCs w:val="24"/>
          <w:lang w:val="de-DE" w:bidi="de-DE"/>
        </w:rPr>
        <w:t>Behörde</w:t>
      </w:r>
    </w:p>
    <w:p>
      <w:pPr>
        <w:pStyle w:val="BodyText"/>
        <w:numPr>
          <w:ilvl w:val="0"/>
          <w:numId w:val="2"/>
        </w:numPr>
        <w:rPr>
          <w:rFonts w:ascii="Noto Sans" w:hAnsi="Noto Sans"/>
        </w:rPr>
      </w:pPr>
      <w:r>
        <w:rPr>
          <w:rFonts w:ascii="Noto Sans" w:hAnsi="Noto Sans"/>
          <w:i/>
          <w:iCs/>
          <w:lang w:val="de-DE"/>
        </w:rPr>
        <w:t>Beschreibung</w:t>
      </w:r>
      <w:r>
        <w:rPr>
          <w:rFonts w:ascii="Noto Sans" w:hAnsi="Noto Sans"/>
          <w:lang w:val="de-DE"/>
        </w:rPr>
        <w:t>:</w:t>
      </w:r>
    </w:p>
    <w:p>
      <w:pPr>
        <w:pStyle w:val="BodyText"/>
        <w:numPr>
          <w:ilvl w:val="0"/>
          <w:numId w:val="5"/>
        </w:numPr>
        <w:rPr>
          <w:rFonts w:ascii="Noto Sans" w:hAnsi="Noto Sans"/>
        </w:rPr>
      </w:pPr>
      <w:r>
        <w:rPr>
          <w:rFonts w:ascii="Noto Sans" w:hAnsi="Noto Sans"/>
          <w:lang w:val="de-DE"/>
        </w:rPr>
        <w:t xml:space="preserve">Erweiterung </w:t>
      </w:r>
      <w:r>
        <w:rPr>
          <w:rFonts w:ascii="Noto Sans" w:hAnsi="Noto Sans"/>
          <w:lang w:val="de-DE"/>
        </w:rPr>
        <w:t>und Pflege</w:t>
      </w:r>
      <w:r>
        <w:rPr>
          <w:rFonts w:ascii="Noto Sans" w:hAnsi="Noto Sans"/>
          <w:lang w:val="de-DE"/>
        </w:rPr>
        <w:t xml:space="preserve"> einer kommunalen Verwaltungssoftware </w:t>
      </w:r>
      <w:r>
        <w:rPr>
          <w:rFonts w:ascii="Noto Sans" w:hAnsi="Noto Sans"/>
          <w:lang w:val="de-DE"/>
        </w:rPr>
        <w:t>nach gesetzlichen Vorgaben</w:t>
      </w:r>
      <w:r>
        <w:rPr>
          <w:rFonts w:ascii="Noto Sans" w:hAnsi="Noto Sans"/>
          <w:lang w:val="de-DE"/>
        </w:rPr>
        <w:t xml:space="preserve">, </w:t>
      </w:r>
      <w:r>
        <w:rPr>
          <w:rFonts w:ascii="Noto Sans" w:hAnsi="Noto Sans"/>
          <w:lang w:val="de-DE"/>
        </w:rPr>
        <w:t>konkret zu den Themen</w:t>
      </w:r>
      <w:r>
        <w:rPr>
          <w:rFonts w:ascii="Noto Sans" w:hAnsi="Noto Sans"/>
          <w:lang w:val="de-DE"/>
        </w:rPr>
        <w:t>:</w:t>
      </w:r>
    </w:p>
    <w:p>
      <w:pPr>
        <w:pStyle w:val="BodyText"/>
        <w:numPr>
          <w:ilvl w:val="1"/>
          <w:numId w:val="5"/>
        </w:numPr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>Einwohner, Wohnung</w:t>
      </w:r>
      <w:r>
        <w:rPr>
          <w:rFonts w:ascii="Noto Sans" w:hAnsi="Noto Sans"/>
          <w:lang w:val="de-DE"/>
        </w:rPr>
        <w:t>s</w:t>
      </w:r>
      <w:r>
        <w:rPr>
          <w:rFonts w:ascii="Noto Sans" w:hAnsi="Noto Sans"/>
          <w:lang w:val="de-DE"/>
        </w:rPr>
        <w:t>verhältnisse</w:t>
      </w:r>
      <w:r>
        <w:rPr>
          <w:rFonts w:ascii="Noto Sans" w:hAnsi="Noto Sans"/>
          <w:lang w:val="de-DE"/>
        </w:rPr>
        <w:t>, Zuzug/Wegzug, Steuer</w:t>
      </w:r>
      <w:r>
        <w:rPr>
          <w:rFonts w:ascii="Noto Sans" w:hAnsi="Noto Sans"/>
          <w:lang w:val="de-DE"/>
        </w:rPr>
        <w:t>merkmale</w:t>
      </w:r>
      <w:r>
        <w:rPr>
          <w:rFonts w:ascii="Noto Sans" w:hAnsi="Noto Sans"/>
          <w:lang w:val="de-DE"/>
        </w:rPr>
        <w:t>, beteiligte Personen</w:t>
      </w:r>
    </w:p>
    <w:p>
      <w:pPr>
        <w:pStyle w:val="BodyText"/>
        <w:numPr>
          <w:ilvl w:val="1"/>
          <w:numId w:val="5"/>
        </w:numPr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 xml:space="preserve">Tod, Geburt, Ehe/Partnerschaft, </w:t>
      </w:r>
      <w:r>
        <w:rPr>
          <w:rFonts w:ascii="Noto Sans" w:hAnsi="Noto Sans"/>
          <w:lang w:val="de-DE"/>
        </w:rPr>
        <w:t>(Familien-) Verband, Adoption, Religion, Staatsangehörigkeit</w:t>
      </w:r>
    </w:p>
    <w:p>
      <w:pPr>
        <w:pStyle w:val="BodyText"/>
        <w:numPr>
          <w:ilvl w:val="1"/>
          <w:numId w:val="5"/>
        </w:numPr>
        <w:rPr>
          <w:rFonts w:ascii="Noto Sans" w:hAnsi="Noto Sans" w:eastAsia="HG Mincho Light J;MS Mincho" w:cs="Arial Unicode MS"/>
          <w:color w:val="000000"/>
          <w:sz w:val="24"/>
          <w:szCs w:val="24"/>
          <w:lang w:val="de-DE" w:bidi="de-DE"/>
        </w:rPr>
      </w:pPr>
      <w:r>
        <w:rPr>
          <w:rFonts w:eastAsia="HG Mincho Light J;MS Mincho" w:cs="Arial Unicode MS" w:ascii="Noto Sans" w:hAnsi="Noto Sans"/>
          <w:color w:val="000000"/>
          <w:sz w:val="24"/>
          <w:szCs w:val="24"/>
          <w:lang w:val="de-DE" w:bidi="de-DE"/>
        </w:rPr>
        <w:t>Auskunftssperren, Bewaffnung/Sprengstoff</w:t>
      </w:r>
    </w:p>
    <w:p>
      <w:pPr>
        <w:pStyle w:val="BodyText"/>
        <w:numPr>
          <w:ilvl w:val="1"/>
          <w:numId w:val="5"/>
        </w:numPr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>Personalausweis u. a. Hoheitliche Dokumente, Führungszeugnis, Gewerbe</w:t>
      </w:r>
    </w:p>
    <w:p>
      <w:pPr>
        <w:pStyle w:val="BodyText"/>
        <w:numPr>
          <w:ilvl w:val="1"/>
          <w:numId w:val="5"/>
        </w:numPr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>Gebietsgliederung:</w:t>
      </w:r>
    </w:p>
    <w:p>
      <w:pPr>
        <w:pStyle w:val="BodyText"/>
        <w:numPr>
          <w:ilvl w:val="2"/>
          <w:numId w:val="5"/>
        </w:numPr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>Verwaltung von Objekten, Straßen, Ortsteile, Orte, Gemeinden, etc.</w:t>
      </w:r>
    </w:p>
    <w:p>
      <w:pPr>
        <w:pStyle w:val="BodyText"/>
        <w:numPr>
          <w:ilvl w:val="2"/>
          <w:numId w:val="5"/>
        </w:numPr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>Gliederung und Zugehörigkeit, etwa Schulsprengel, Wahlkreise, etc.</w:t>
      </w:r>
    </w:p>
    <w:p>
      <w:pPr>
        <w:pStyle w:val="BodyText"/>
        <w:numPr>
          <w:ilvl w:val="1"/>
          <w:numId w:val="5"/>
        </w:numPr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>Wahlen, Wahlart, Wählerverzeichnis, Wahlbescheinigung</w:t>
      </w:r>
    </w:p>
    <w:p>
      <w:pPr>
        <w:pStyle w:val="BodyText"/>
        <w:numPr>
          <w:ilvl w:val="1"/>
          <w:numId w:val="5"/>
        </w:numPr>
        <w:rPr>
          <w:rFonts w:ascii="Noto Sans" w:hAnsi="Noto Sans"/>
          <w:lang w:val="de-DE"/>
        </w:rPr>
      </w:pPr>
      <w:r>
        <w:rPr>
          <w:rFonts w:eastAsia="HG Mincho Light J;MS Mincho" w:cs="Arial Unicode MS" w:ascii="Noto Sans" w:hAnsi="Noto Sans"/>
          <w:color w:val="000000"/>
          <w:sz w:val="24"/>
          <w:szCs w:val="24"/>
          <w:lang w:val="de-DE" w:bidi="de-DE"/>
        </w:rPr>
        <w:t>A</w:t>
      </w:r>
      <w:r>
        <w:rPr>
          <w:rFonts w:eastAsia="HG Mincho Light J;MS Mincho" w:cs="Arial Unicode MS" w:ascii="Noto Sans" w:hAnsi="Noto Sans"/>
          <w:color w:val="000000"/>
          <w:sz w:val="24"/>
          <w:szCs w:val="24"/>
          <w:lang w:val="de-DE" w:bidi="de-DE"/>
        </w:rPr>
        <w:t>usländerwesen: Aufenthaltsbescheinigung, Mobilität</w:t>
      </w:r>
    </w:p>
    <w:p>
      <w:pPr>
        <w:pStyle w:val="BodyText"/>
        <w:numPr>
          <w:ilvl w:val="1"/>
          <w:numId w:val="5"/>
        </w:numPr>
        <w:rPr>
          <w:rFonts w:ascii="Noto Sans" w:hAnsi="Noto Sans"/>
        </w:rPr>
      </w:pPr>
      <w:r>
        <w:rPr>
          <w:rFonts w:ascii="Noto Sans" w:hAnsi="Noto Sans"/>
          <w:lang w:val="de-DE"/>
        </w:rPr>
        <w:t xml:space="preserve">notwendiger Datenaustausch mit anderen Gemeinden (etwa Wegzugsgemeinde bei </w:t>
      </w:r>
      <w:r>
        <w:rPr>
          <w:rFonts w:eastAsia="HG Mincho Light J;MS Mincho" w:cs="Arial Unicode MS" w:ascii="Noto Sans" w:hAnsi="Noto Sans"/>
          <w:color w:val="000000"/>
          <w:sz w:val="24"/>
          <w:szCs w:val="24"/>
          <w:lang w:val="de-DE" w:bidi="de-DE"/>
        </w:rPr>
        <w:t>Umzug) und Behörden (etwa Finanzbehörde) in vorgegebenen Meldungsformaten</w:t>
      </w:r>
    </w:p>
    <w:p>
      <w:pPr>
        <w:pStyle w:val="BodyText"/>
        <w:numPr>
          <w:ilvl w:val="0"/>
          <w:numId w:val="5"/>
        </w:numPr>
        <w:rPr>
          <w:rFonts w:ascii="Noto Sans" w:hAnsi="Noto Sans"/>
        </w:rPr>
      </w:pPr>
      <w:r>
        <w:rPr>
          <w:rFonts w:eastAsia="HG Mincho Light J;MS Mincho" w:cs="Arial Unicode MS" w:ascii="Noto Sans" w:hAnsi="Noto Sans"/>
          <w:color w:val="000000"/>
          <w:sz w:val="24"/>
          <w:szCs w:val="24"/>
          <w:lang w:val="de-DE" w:bidi="de-DE"/>
        </w:rPr>
        <w:t>r</w:t>
      </w:r>
      <w:r>
        <w:rPr>
          <w:rFonts w:eastAsia="HG Mincho Light J;MS Mincho" w:cs="Arial Unicode MS" w:ascii="Noto Sans" w:hAnsi="Noto Sans"/>
          <w:color w:val="000000"/>
          <w:sz w:val="24"/>
          <w:szCs w:val="24"/>
          <w:lang w:val="de-DE" w:bidi="de-DE"/>
        </w:rPr>
        <w:t>und 5 Millionen Zeilen Code, rund 70‘000 Tests</w:t>
      </w:r>
    </w:p>
    <w:p>
      <w:pPr>
        <w:pStyle w:val="BodyText"/>
        <w:numPr>
          <w:ilvl w:val="0"/>
          <w:numId w:val="2"/>
        </w:numPr>
        <w:rPr>
          <w:rFonts w:ascii="Noto Sans" w:hAnsi="Noto Sans"/>
        </w:rPr>
      </w:pPr>
      <w:r>
        <w:rPr>
          <w:rFonts w:ascii="Noto Sans" w:hAnsi="Noto Sans"/>
          <w:i/>
          <w:lang w:val="de-DE"/>
        </w:rPr>
        <w:t>Produkte/Umgebung</w:t>
      </w:r>
      <w:r>
        <w:rPr>
          <w:rFonts w:ascii="Noto Sans" w:hAnsi="Noto Sans"/>
          <w:lang w:val="de-DE"/>
        </w:rPr>
        <w:t>:</w:t>
      </w:r>
    </w:p>
    <w:p>
      <w:pPr>
        <w:pStyle w:val="BodyText"/>
        <w:numPr>
          <w:ilvl w:val="0"/>
          <w:numId w:val="6"/>
        </w:numPr>
        <w:rPr>
          <w:rFonts w:ascii="Noto Sans" w:hAnsi="Noto Sans"/>
        </w:rPr>
      </w:pPr>
      <w:r>
        <w:rPr>
          <w:rFonts w:ascii="Noto Sans" w:hAnsi="Noto Sans"/>
          <w:lang w:val="de-DE"/>
        </w:rPr>
        <w:t>J</w:t>
      </w:r>
      <w:r>
        <w:rPr>
          <w:rFonts w:ascii="Noto Sans" w:hAnsi="Noto Sans"/>
          <w:lang w:val="de-DE"/>
        </w:rPr>
        <w:t>ava</w:t>
      </w:r>
      <w:r>
        <w:rPr>
          <w:rFonts w:ascii="Noto Sans" w:hAnsi="Noto Sans"/>
          <w:lang w:val="de-DE"/>
        </w:rPr>
        <w:t xml:space="preserve"> </w:t>
      </w:r>
      <w:r>
        <w:rPr>
          <w:rFonts w:ascii="Noto Sans" w:hAnsi="Noto Sans"/>
          <w:lang w:val="de-DE"/>
        </w:rPr>
        <w:t xml:space="preserve">8, </w:t>
      </w:r>
      <w:r>
        <w:rPr>
          <w:rFonts w:ascii="Noto Sans" w:hAnsi="Noto Sans"/>
          <w:lang w:val="de-DE"/>
        </w:rPr>
        <w:t xml:space="preserve">IntelliJ, </w:t>
      </w:r>
      <w:r>
        <w:rPr>
          <w:rFonts w:ascii="Noto Sans" w:hAnsi="Noto Sans"/>
          <w:lang w:val="de-DE"/>
        </w:rPr>
        <w:t>Swing</w:t>
      </w:r>
      <w:r>
        <w:rPr>
          <w:rFonts w:ascii="Noto Sans" w:hAnsi="Noto Sans"/>
          <w:lang w:val="de-DE"/>
        </w:rPr>
        <w:t xml:space="preserve">, </w:t>
      </w:r>
      <w:r>
        <w:rPr>
          <w:rFonts w:ascii="Noto Sans" w:hAnsi="Noto Sans"/>
          <w:lang w:val="de-DE"/>
        </w:rPr>
        <w:t>scrum</w:t>
      </w:r>
    </w:p>
    <w:p>
      <w:pPr>
        <w:pStyle w:val="BodyText"/>
        <w:numPr>
          <w:ilvl w:val="0"/>
          <w:numId w:val="6"/>
        </w:numPr>
        <w:rPr>
          <w:rFonts w:ascii="Noto Sans" w:hAnsi="Noto Sans"/>
        </w:rPr>
      </w:pPr>
      <w:r>
        <w:rPr>
          <w:rFonts w:eastAsia="HG Mincho Light J;MS Mincho" w:cs="Arial Unicode MS" w:ascii="Noto Sans" w:hAnsi="Noto Sans"/>
          <w:color w:val="000000"/>
          <w:sz w:val="24"/>
          <w:szCs w:val="24"/>
          <w:lang w:val="de-DE" w:bidi="de-DE"/>
        </w:rPr>
        <w:t>Oracle, MS SQL-Server</w:t>
      </w:r>
      <w:r>
        <w:rPr>
          <w:rFonts w:ascii="Noto Sans" w:hAnsi="Noto Sans"/>
          <w:lang w:val="de-DE"/>
        </w:rPr>
        <w:t xml:space="preserve">, </w:t>
      </w:r>
      <w:r>
        <w:rPr>
          <w:rFonts w:ascii="Noto Sans" w:hAnsi="Noto Sans"/>
          <w:lang w:val="de-DE"/>
        </w:rPr>
        <w:t>J</w:t>
      </w:r>
      <w:r>
        <w:rPr>
          <w:rFonts w:ascii="Noto Sans" w:hAnsi="Noto Sans"/>
          <w:lang w:val="de-DE"/>
        </w:rPr>
        <w:t>B</w:t>
      </w:r>
      <w:r>
        <w:rPr>
          <w:rFonts w:ascii="Noto Sans" w:hAnsi="Noto Sans"/>
          <w:lang w:val="de-DE"/>
        </w:rPr>
        <w:t xml:space="preserve">oss, </w:t>
      </w:r>
      <w:r>
        <w:rPr>
          <w:rFonts w:ascii="Noto Sans" w:hAnsi="Noto Sans"/>
          <w:lang w:val="de-DE"/>
        </w:rPr>
        <w:t>JPA</w:t>
      </w:r>
    </w:p>
    <w:p>
      <w:pPr>
        <w:pStyle w:val="BodyText"/>
        <w:numPr>
          <w:ilvl w:val="0"/>
          <w:numId w:val="6"/>
        </w:numPr>
        <w:rPr>
          <w:rFonts w:ascii="Noto Sans" w:hAnsi="Noto Sans"/>
        </w:rPr>
      </w:pPr>
      <w:r>
        <w:rPr>
          <w:rFonts w:ascii="Noto Sans" w:hAnsi="Noto Sans"/>
          <w:lang w:val="de-DE"/>
        </w:rPr>
        <w:t>g</w:t>
      </w:r>
      <w:r>
        <w:rPr>
          <w:rFonts w:ascii="Noto Sans" w:hAnsi="Noto Sans"/>
          <w:lang w:val="de-DE"/>
        </w:rPr>
        <w:t xml:space="preserve">it, maven, </w:t>
      </w:r>
      <w:r>
        <w:rPr>
          <w:rFonts w:ascii="Noto Sans" w:hAnsi="Noto Sans"/>
          <w:lang w:val="de-DE"/>
        </w:rPr>
        <w:t>junit, jira, confluence</w:t>
      </w:r>
    </w:p>
    <w:p>
      <w:pPr>
        <w:pStyle w:val="Heading3"/>
        <w:numPr>
          <w:ilvl w:val="0"/>
          <w:numId w:val="0"/>
        </w:numPr>
        <w:rPr>
          <w:rFonts w:ascii="Noto Sans" w:hAnsi="Noto Sans"/>
          <w:i/>
          <w:i/>
          <w:iCs/>
          <w:lang w:val="de-DE"/>
        </w:rPr>
      </w:pPr>
      <w:r>
        <w:rPr>
          <w:rFonts w:ascii="Noto Sans" w:hAnsi="Noto Sans"/>
          <w:b/>
          <w:bCs/>
          <w:i/>
          <w:iCs/>
          <w:lang w:val="de-DE"/>
        </w:rPr>
        <w:t>Volkswagen AG</w:t>
      </w:r>
      <w:r>
        <w:rPr>
          <w:rFonts w:ascii="Noto Sans" w:hAnsi="Noto Sans"/>
          <w:b w:val="false"/>
          <w:bCs w:val="false"/>
          <w:i/>
          <w:iCs/>
          <w:lang w:val="de-DE"/>
        </w:rPr>
        <w:t xml:space="preserve"> </w:t>
      </w:r>
      <w:r>
        <w:rPr>
          <w:rFonts w:ascii="Noto Sans" w:hAnsi="Noto Sans"/>
          <w:b w:val="false"/>
          <w:bCs w:val="false"/>
          <w:i/>
          <w:iCs/>
          <w:lang w:val="de-DE"/>
        </w:rPr>
        <w:t xml:space="preserve">bei Iteratec GmbH </w:t>
      </w:r>
      <w:r>
        <w:rPr>
          <w:rFonts w:ascii="Noto Sans" w:hAnsi="Noto Sans"/>
          <w:b w:val="false"/>
          <w:bCs w:val="false"/>
          <w:i/>
          <w:iCs/>
          <w:lang w:val="de-DE"/>
        </w:rPr>
        <w:t xml:space="preserve">in </w:t>
      </w:r>
      <w:r>
        <w:rPr>
          <w:rFonts w:ascii="Noto Sans" w:hAnsi="Noto Sans"/>
          <w:b w:val="false"/>
          <w:bCs w:val="false"/>
          <w:i/>
          <w:iCs/>
          <w:lang w:val="de-DE"/>
        </w:rPr>
        <w:t>München</w:t>
      </w:r>
      <w:r>
        <w:rPr>
          <w:rFonts w:ascii="Noto Sans" w:hAnsi="Noto Sans"/>
          <w:b w:val="false"/>
          <w:bCs w:val="false"/>
          <w:i/>
          <w:iCs/>
          <w:lang w:val="de-DE"/>
        </w:rPr>
        <w:t xml:space="preserve"> </w:t>
      </w:r>
      <w:r>
        <w:rPr>
          <w:rFonts w:ascii="Noto Sans" w:hAnsi="Noto Sans"/>
          <w:b w:val="false"/>
          <w:bCs w:val="false"/>
          <w:i/>
          <w:iCs/>
          <w:lang w:val="de-DE"/>
        </w:rPr>
        <w:t>als</w:t>
      </w:r>
      <w:r>
        <w:rPr>
          <w:rFonts w:ascii="Noto Sans" w:hAnsi="Noto Sans"/>
          <w:b w:val="false"/>
          <w:bCs w:val="false"/>
          <w:i/>
          <w:iCs/>
          <w:lang w:val="de-DE"/>
        </w:rPr>
        <w:t xml:space="preserve"> </w:t>
      </w:r>
      <w:r>
        <w:rPr>
          <w:rFonts w:ascii="Noto Sans" w:hAnsi="Noto Sans"/>
          <w:b/>
          <w:bCs/>
          <w:i/>
          <w:iCs/>
          <w:lang w:val="de-DE"/>
        </w:rPr>
        <w:t>Seniorentwickler</w:t>
        <w:br/>
      </w:r>
      <w:r>
        <w:rPr>
          <w:rFonts w:ascii="Noto Sans" w:hAnsi="Noto Sans"/>
          <w:b w:val="false"/>
          <w:bCs w:val="false"/>
          <w:i/>
          <w:iCs/>
          <w:lang w:val="de-DE"/>
        </w:rPr>
        <w:t>(</w:t>
      </w:r>
      <w:r>
        <w:rPr>
          <w:rFonts w:ascii="Noto Sans" w:hAnsi="Noto Sans"/>
          <w:b w:val="false"/>
          <w:bCs w:val="false"/>
          <w:i/>
          <w:iCs/>
          <w:lang w:val="de-DE"/>
        </w:rPr>
        <w:t>0</w:t>
      </w:r>
      <w:r>
        <w:rPr>
          <w:rFonts w:ascii="Noto Sans" w:hAnsi="Noto Sans"/>
          <w:b w:val="false"/>
          <w:bCs w:val="false"/>
          <w:i/>
          <w:iCs/>
          <w:lang w:val="de-DE"/>
        </w:rPr>
        <w:t>1</w:t>
      </w:r>
      <w:r>
        <w:rPr>
          <w:rFonts w:ascii="Noto Sans" w:hAnsi="Noto Sans"/>
          <w:b w:val="false"/>
          <w:bCs w:val="false"/>
          <w:i/>
          <w:iCs/>
          <w:lang w:val="de-DE"/>
        </w:rPr>
        <w:t>/201</w:t>
      </w:r>
      <w:r>
        <w:rPr>
          <w:rFonts w:ascii="Noto Sans" w:hAnsi="Noto Sans"/>
          <w:b w:val="false"/>
          <w:bCs w:val="false"/>
          <w:i/>
          <w:iCs/>
          <w:lang w:val="de-DE"/>
        </w:rPr>
        <w:t>8</w:t>
      </w:r>
      <w:r>
        <w:rPr>
          <w:rFonts w:ascii="Noto Sans" w:hAnsi="Noto Sans"/>
          <w:b w:val="false"/>
          <w:bCs w:val="false"/>
          <w:i/>
          <w:iCs/>
          <w:lang w:val="de-DE"/>
        </w:rPr>
        <w:t xml:space="preserve"> – </w:t>
      </w:r>
      <w:r>
        <w:rPr>
          <w:rFonts w:ascii="Noto Sans" w:hAnsi="Noto Sans"/>
          <w:b w:val="false"/>
          <w:bCs w:val="false"/>
          <w:i/>
          <w:iCs/>
          <w:lang w:val="de-DE"/>
        </w:rPr>
        <w:t>12/20</w:t>
      </w:r>
      <w:r>
        <w:rPr>
          <w:rFonts w:ascii="Noto Sans" w:hAnsi="Noto Sans"/>
          <w:b w:val="false"/>
          <w:bCs w:val="false"/>
          <w:i/>
          <w:iCs/>
          <w:lang w:val="de-DE"/>
        </w:rPr>
        <w:t>19</w:t>
      </w:r>
      <w:r>
        <w:rPr>
          <w:rFonts w:ascii="Noto Sans" w:hAnsi="Noto Sans"/>
          <w:b w:val="false"/>
          <w:bCs w:val="false"/>
          <w:i/>
          <w:iCs/>
          <w:lang w:val="de-DE"/>
        </w:rPr>
        <w:t>)</w:t>
      </w:r>
    </w:p>
    <w:p>
      <w:pPr>
        <w:pStyle w:val="BodyText"/>
        <w:numPr>
          <w:ilvl w:val="0"/>
          <w:numId w:val="2"/>
        </w:numPr>
        <w:rPr>
          <w:rFonts w:ascii="Noto Sans" w:hAnsi="Noto Sans"/>
        </w:rPr>
      </w:pPr>
      <w:r>
        <w:rPr>
          <w:rFonts w:ascii="Noto Sans" w:hAnsi="Noto Sans"/>
          <w:i/>
          <w:iCs/>
          <w:lang w:val="de-DE"/>
        </w:rPr>
        <w:t>Branche</w:t>
      </w:r>
      <w:r>
        <w:rPr>
          <w:rFonts w:ascii="Noto Sans" w:hAnsi="Noto Sans"/>
          <w:lang w:val="de-DE"/>
        </w:rPr>
        <w:t xml:space="preserve">: </w:t>
      </w:r>
      <w:r>
        <w:rPr>
          <w:rFonts w:ascii="Noto Sans" w:hAnsi="Noto Sans"/>
          <w:lang w:val="de-DE"/>
        </w:rPr>
        <w:t>Automobile</w:t>
      </w:r>
    </w:p>
    <w:p>
      <w:pPr>
        <w:pStyle w:val="BodyText"/>
        <w:numPr>
          <w:ilvl w:val="0"/>
          <w:numId w:val="2"/>
        </w:numPr>
        <w:rPr>
          <w:rFonts w:ascii="Noto Sans" w:hAnsi="Noto Sans"/>
        </w:rPr>
      </w:pPr>
      <w:r>
        <w:rPr>
          <w:rFonts w:ascii="Noto Sans" w:hAnsi="Noto Sans"/>
          <w:i/>
          <w:iCs/>
          <w:lang w:val="de-DE"/>
        </w:rPr>
        <w:t>Beschreibung</w:t>
      </w:r>
      <w:r>
        <w:rPr>
          <w:rFonts w:ascii="Noto Sans" w:hAnsi="Noto Sans"/>
          <w:lang w:val="de-DE"/>
        </w:rPr>
        <w:t>:</w:t>
      </w:r>
    </w:p>
    <w:p>
      <w:pPr>
        <w:pStyle w:val="BodyText"/>
        <w:numPr>
          <w:ilvl w:val="0"/>
          <w:numId w:val="5"/>
        </w:numPr>
        <w:rPr>
          <w:rFonts w:ascii="Noto Sans" w:hAnsi="Noto Sans"/>
        </w:rPr>
      </w:pPr>
      <w:r>
        <w:rPr>
          <w:rFonts w:ascii="Noto Sans" w:hAnsi="Noto Sans"/>
          <w:lang w:val="de-DE"/>
        </w:rPr>
        <w:t xml:space="preserve">Aufbau einer </w:t>
      </w:r>
      <w:r>
        <w:rPr>
          <w:rFonts w:ascii="Noto Sans" w:hAnsi="Noto Sans"/>
          <w:lang w:val="de-DE"/>
        </w:rPr>
        <w:t>einer internen Weba</w:t>
      </w:r>
      <w:r>
        <w:rPr>
          <w:rFonts w:ascii="Noto Sans" w:hAnsi="Noto Sans"/>
          <w:lang w:val="de-DE"/>
        </w:rPr>
        <w:t xml:space="preserve">pplikation </w:t>
      </w:r>
      <w:r>
        <w:rPr>
          <w:rFonts w:ascii="Noto Sans" w:hAnsi="Noto Sans"/>
          <w:lang w:val="de-DE"/>
        </w:rPr>
        <w:t xml:space="preserve">nach scrum </w:t>
      </w:r>
      <w:r>
        <w:rPr>
          <w:rFonts w:ascii="Noto Sans" w:hAnsi="Noto Sans"/>
          <w:lang w:val="de-DE"/>
        </w:rPr>
        <w:t>mit den Themen:</w:t>
      </w:r>
    </w:p>
    <w:p>
      <w:pPr>
        <w:pStyle w:val="BodyText"/>
        <w:numPr>
          <w:ilvl w:val="1"/>
          <w:numId w:val="5"/>
        </w:numPr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>Pflege der Stammdaten, wie Produkte, Bauteile oder Werke</w:t>
      </w:r>
    </w:p>
    <w:p>
      <w:pPr>
        <w:pStyle w:val="BodyText"/>
        <w:numPr>
          <w:ilvl w:val="1"/>
          <w:numId w:val="5"/>
        </w:numPr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>Pflege der Zuordnungen von Bauteilen zu Produkten in Werken</w:t>
      </w:r>
    </w:p>
    <w:p>
      <w:pPr>
        <w:pStyle w:val="BodyText"/>
        <w:numPr>
          <w:ilvl w:val="1"/>
          <w:numId w:val="5"/>
        </w:numPr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>Pflege eines Regelwerkes, um fehlende oder konkurrierende Bauteilkonfigurationen oder falsche Verfügbarkeiten aufzudecken</w:t>
      </w:r>
    </w:p>
    <w:p>
      <w:pPr>
        <w:pStyle w:val="BodyText"/>
        <w:numPr>
          <w:ilvl w:val="1"/>
          <w:numId w:val="5"/>
        </w:numPr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>Pflege der Modelle für WLTP</w:t>
      </w:r>
    </w:p>
    <w:p>
      <w:pPr>
        <w:pStyle w:val="BodyText"/>
        <w:numPr>
          <w:ilvl w:val="1"/>
          <w:numId w:val="5"/>
        </w:numPr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>Anbindung zu vorhandenen Systemen, etwa für die Terminvergabe, übersetzte Texte in unterstützten Sprachen zu importieren oder eine Regelüberprüfung auszuführen</w:t>
      </w:r>
    </w:p>
    <w:p>
      <w:pPr>
        <w:pStyle w:val="BodyText"/>
        <w:numPr>
          <w:ilvl w:val="0"/>
          <w:numId w:val="2"/>
        </w:numPr>
        <w:rPr>
          <w:rFonts w:ascii="Noto Sans" w:hAnsi="Noto Sans"/>
        </w:rPr>
      </w:pPr>
      <w:r>
        <w:rPr>
          <w:rFonts w:ascii="Noto Sans" w:hAnsi="Noto Sans"/>
          <w:i/>
          <w:lang w:val="de-DE"/>
        </w:rPr>
        <w:t>Produkte/Umgebung</w:t>
      </w:r>
      <w:r>
        <w:rPr>
          <w:rFonts w:ascii="Noto Sans" w:hAnsi="Noto Sans"/>
          <w:lang w:val="de-DE"/>
        </w:rPr>
        <w:t>:</w:t>
      </w:r>
    </w:p>
    <w:p>
      <w:pPr>
        <w:pStyle w:val="BodyText"/>
        <w:numPr>
          <w:ilvl w:val="0"/>
          <w:numId w:val="7"/>
        </w:numPr>
        <w:rPr>
          <w:rFonts w:ascii="Noto Sans" w:hAnsi="Noto Sans"/>
        </w:rPr>
      </w:pPr>
      <w:r>
        <w:rPr>
          <w:rFonts w:ascii="Noto Sans" w:hAnsi="Noto Sans"/>
          <w:lang w:val="de-DE"/>
        </w:rPr>
        <w:t>J</w:t>
      </w:r>
      <w:r>
        <w:rPr>
          <w:rFonts w:ascii="Noto Sans" w:hAnsi="Noto Sans"/>
          <w:lang w:val="de-DE"/>
        </w:rPr>
        <w:t>ava</w:t>
      </w:r>
      <w:r>
        <w:rPr>
          <w:rFonts w:ascii="Noto Sans" w:hAnsi="Noto Sans"/>
          <w:lang w:val="de-DE"/>
        </w:rPr>
        <w:t xml:space="preserve"> </w:t>
      </w:r>
      <w:r>
        <w:rPr>
          <w:rFonts w:ascii="Noto Sans" w:hAnsi="Noto Sans"/>
          <w:lang w:val="de-DE"/>
        </w:rPr>
        <w:t xml:space="preserve">8, </w:t>
      </w:r>
      <w:r>
        <w:rPr>
          <w:rFonts w:ascii="Noto Sans" w:hAnsi="Noto Sans"/>
          <w:lang w:val="de-DE"/>
        </w:rPr>
        <w:t xml:space="preserve">IntelliJ, </w:t>
      </w:r>
      <w:r>
        <w:rPr>
          <w:rFonts w:ascii="Noto Sans" w:hAnsi="Noto Sans"/>
          <w:lang w:val="de-DE"/>
        </w:rPr>
        <w:t>scrum</w:t>
      </w:r>
    </w:p>
    <w:p>
      <w:pPr>
        <w:pStyle w:val="BodyText"/>
        <w:numPr>
          <w:ilvl w:val="0"/>
          <w:numId w:val="7"/>
        </w:numPr>
        <w:rPr>
          <w:rFonts w:ascii="Noto Sans" w:hAnsi="Noto Sans"/>
        </w:rPr>
      </w:pPr>
      <w:r>
        <w:rPr>
          <w:rFonts w:ascii="Noto Sans" w:hAnsi="Noto Sans"/>
          <w:lang w:val="de-DE"/>
        </w:rPr>
        <w:t>DB2</w:t>
      </w:r>
      <w:r>
        <w:rPr>
          <w:rFonts w:ascii="Noto Sans" w:hAnsi="Noto Sans"/>
          <w:lang w:val="de-DE"/>
        </w:rPr>
        <w:t xml:space="preserve">, </w:t>
      </w:r>
      <w:r>
        <w:rPr>
          <w:rFonts w:ascii="Noto Sans" w:hAnsi="Noto Sans"/>
          <w:lang w:val="de-DE"/>
        </w:rPr>
        <w:t>S</w:t>
      </w:r>
      <w:r>
        <w:rPr>
          <w:rFonts w:ascii="Noto Sans" w:hAnsi="Noto Sans"/>
          <w:lang w:val="de-DE"/>
        </w:rPr>
        <w:t xml:space="preserve">pring, </w:t>
      </w:r>
      <w:r>
        <w:rPr>
          <w:rFonts w:ascii="Noto Sans" w:hAnsi="Noto Sans"/>
          <w:lang w:val="de-DE"/>
        </w:rPr>
        <w:t>docker, hibernate (JPA), lucene</w:t>
      </w:r>
    </w:p>
    <w:p>
      <w:pPr>
        <w:pStyle w:val="BodyText"/>
        <w:numPr>
          <w:ilvl w:val="0"/>
          <w:numId w:val="7"/>
        </w:numPr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>git</w:t>
      </w:r>
      <w:r>
        <w:rPr>
          <w:rFonts w:ascii="Noto Sans" w:hAnsi="Noto Sans"/>
          <w:lang w:val="de-DE"/>
        </w:rPr>
        <w:t xml:space="preserve">, maven, junit, </w:t>
      </w:r>
      <w:r>
        <w:rPr>
          <w:rFonts w:ascii="Noto Sans" w:hAnsi="Noto Sans"/>
          <w:lang w:val="de-DE"/>
        </w:rPr>
        <w:t>bamboo, crucible, jira</w:t>
      </w:r>
    </w:p>
    <w:p>
      <w:pPr>
        <w:pStyle w:val="Heading3"/>
        <w:numPr>
          <w:ilvl w:val="0"/>
          <w:numId w:val="0"/>
        </w:numPr>
        <w:rPr>
          <w:rFonts w:ascii="Noto Sans" w:hAnsi="Noto Sans"/>
          <w:i/>
          <w:i/>
          <w:iCs/>
          <w:lang w:val="de-DE"/>
        </w:rPr>
      </w:pPr>
      <w:r>
        <w:rPr>
          <w:rFonts w:ascii="Noto Sans" w:hAnsi="Noto Sans"/>
          <w:b/>
          <w:bCs/>
          <w:i/>
          <w:iCs/>
          <w:lang w:val="de-DE"/>
        </w:rPr>
        <w:t>Telef</w:t>
      </w:r>
      <w:r>
        <w:rPr>
          <w:rFonts w:eastAsia="HG Mincho Light J;MS Mincho" w:cs="Arial Unicode MS" w:ascii="Noto Sans" w:hAnsi="Noto Sans"/>
          <w:b/>
          <w:bCs/>
          <w:i/>
          <w:iCs/>
          <w:lang w:val="de-DE"/>
        </w:rPr>
        <w:t>ónica Germany GmbH &amp; Co. OHG</w:t>
      </w:r>
      <w:r>
        <w:rPr>
          <w:rFonts w:ascii="Noto Sans" w:hAnsi="Noto Sans"/>
          <w:b w:val="false"/>
          <w:bCs w:val="false"/>
          <w:i/>
          <w:iCs/>
          <w:lang w:val="de-DE"/>
        </w:rPr>
        <w:t xml:space="preserve"> </w:t>
      </w:r>
      <w:r>
        <w:rPr>
          <w:rFonts w:ascii="Noto Sans" w:hAnsi="Noto Sans"/>
          <w:b w:val="false"/>
          <w:bCs w:val="false"/>
          <w:i/>
          <w:iCs/>
          <w:lang w:val="de-DE"/>
        </w:rPr>
        <w:t xml:space="preserve">in </w:t>
      </w:r>
      <w:r>
        <w:rPr>
          <w:rFonts w:ascii="Noto Sans" w:hAnsi="Noto Sans"/>
          <w:b w:val="false"/>
          <w:bCs w:val="false"/>
          <w:i/>
          <w:iCs/>
          <w:lang w:val="de-DE"/>
        </w:rPr>
        <w:t>München</w:t>
      </w:r>
      <w:r>
        <w:rPr>
          <w:rFonts w:ascii="Noto Sans" w:hAnsi="Noto Sans"/>
          <w:b w:val="false"/>
          <w:bCs w:val="false"/>
          <w:i/>
          <w:iCs/>
          <w:lang w:val="de-DE"/>
        </w:rPr>
        <w:t xml:space="preserve"> </w:t>
      </w:r>
      <w:r>
        <w:rPr>
          <w:rFonts w:ascii="Noto Sans" w:hAnsi="Noto Sans"/>
          <w:b w:val="false"/>
          <w:bCs w:val="false"/>
          <w:i/>
          <w:iCs/>
          <w:lang w:val="de-DE"/>
        </w:rPr>
        <w:t>als</w:t>
      </w:r>
      <w:r>
        <w:rPr>
          <w:rFonts w:ascii="Noto Sans" w:hAnsi="Noto Sans"/>
          <w:b w:val="false"/>
          <w:bCs w:val="false"/>
          <w:i/>
          <w:iCs/>
          <w:lang w:val="de-DE"/>
        </w:rPr>
        <w:t xml:space="preserve"> </w:t>
      </w:r>
      <w:r>
        <w:rPr>
          <w:rFonts w:ascii="Noto Sans" w:hAnsi="Noto Sans"/>
          <w:b/>
          <w:bCs/>
          <w:i/>
          <w:iCs/>
          <w:lang w:val="de-DE"/>
        </w:rPr>
        <w:t>Seniorentwickler</w:t>
      </w:r>
      <w:r>
        <w:rPr>
          <w:rFonts w:ascii="Noto Sans" w:hAnsi="Noto Sans"/>
          <w:b w:val="false"/>
          <w:bCs w:val="false"/>
          <w:i/>
          <w:iCs/>
          <w:lang w:val="de-DE"/>
        </w:rPr>
        <w:t xml:space="preserve"> (</w:t>
      </w:r>
      <w:r>
        <w:rPr>
          <w:rFonts w:ascii="Noto Sans" w:hAnsi="Noto Sans"/>
          <w:b w:val="false"/>
          <w:bCs w:val="false"/>
          <w:i/>
          <w:iCs/>
          <w:lang w:val="de-DE"/>
        </w:rPr>
        <w:t>0</w:t>
      </w:r>
      <w:r>
        <w:rPr>
          <w:rFonts w:ascii="Noto Sans" w:hAnsi="Noto Sans"/>
          <w:b w:val="false"/>
          <w:bCs w:val="false"/>
          <w:i/>
          <w:iCs/>
          <w:lang w:val="de-DE"/>
        </w:rPr>
        <w:t>7</w:t>
      </w:r>
      <w:r>
        <w:rPr>
          <w:rFonts w:ascii="Noto Sans" w:hAnsi="Noto Sans"/>
          <w:b w:val="false"/>
          <w:bCs w:val="false"/>
          <w:i/>
          <w:iCs/>
          <w:lang w:val="de-DE"/>
        </w:rPr>
        <w:t>/201</w:t>
      </w:r>
      <w:r>
        <w:rPr>
          <w:rFonts w:ascii="Noto Sans" w:hAnsi="Noto Sans"/>
          <w:b w:val="false"/>
          <w:bCs w:val="false"/>
          <w:i/>
          <w:iCs/>
          <w:lang w:val="de-DE"/>
        </w:rPr>
        <w:t>7</w:t>
      </w:r>
      <w:r>
        <w:rPr>
          <w:rFonts w:ascii="Noto Sans" w:hAnsi="Noto Sans"/>
          <w:b w:val="false"/>
          <w:bCs w:val="false"/>
          <w:i/>
          <w:iCs/>
          <w:lang w:val="de-DE"/>
        </w:rPr>
        <w:t xml:space="preserve"> – </w:t>
      </w:r>
      <w:r>
        <w:rPr>
          <w:rFonts w:ascii="Noto Sans" w:hAnsi="Noto Sans"/>
          <w:b w:val="false"/>
          <w:bCs w:val="false"/>
          <w:i/>
          <w:iCs/>
          <w:lang w:val="de-DE"/>
        </w:rPr>
        <w:t>12/2017</w:t>
      </w:r>
      <w:r>
        <w:rPr>
          <w:rFonts w:ascii="Noto Sans" w:hAnsi="Noto Sans"/>
          <w:b w:val="false"/>
          <w:bCs w:val="false"/>
          <w:i/>
          <w:iCs/>
          <w:lang w:val="de-DE"/>
        </w:rPr>
        <w:t>)</w:t>
      </w:r>
    </w:p>
    <w:p>
      <w:pPr>
        <w:pStyle w:val="BodyText"/>
        <w:numPr>
          <w:ilvl w:val="0"/>
          <w:numId w:val="2"/>
        </w:numPr>
        <w:rPr>
          <w:rFonts w:ascii="Noto Sans" w:hAnsi="Noto Sans"/>
        </w:rPr>
      </w:pPr>
      <w:r>
        <w:rPr>
          <w:rFonts w:ascii="Noto Sans" w:hAnsi="Noto Sans"/>
          <w:i/>
          <w:iCs/>
          <w:lang w:val="de-DE"/>
        </w:rPr>
        <w:t>Branche</w:t>
      </w:r>
      <w:r>
        <w:rPr>
          <w:rFonts w:ascii="Noto Sans" w:hAnsi="Noto Sans"/>
          <w:lang w:val="de-DE"/>
        </w:rPr>
        <w:t xml:space="preserve">: </w:t>
      </w:r>
      <w:r>
        <w:rPr>
          <w:rFonts w:ascii="Noto Sans" w:hAnsi="Noto Sans"/>
          <w:lang w:val="de-DE"/>
        </w:rPr>
        <w:t>Telekommunikation</w:t>
      </w:r>
    </w:p>
    <w:p>
      <w:pPr>
        <w:pStyle w:val="BodyText"/>
        <w:numPr>
          <w:ilvl w:val="0"/>
          <w:numId w:val="2"/>
        </w:numPr>
        <w:rPr>
          <w:rFonts w:ascii="Noto Sans" w:hAnsi="Noto Sans"/>
        </w:rPr>
      </w:pPr>
      <w:r>
        <w:rPr>
          <w:rFonts w:ascii="Noto Sans" w:hAnsi="Noto Sans"/>
          <w:i/>
          <w:iCs/>
          <w:lang w:val="de-DE"/>
        </w:rPr>
        <w:t>Beschreibung</w:t>
      </w:r>
      <w:r>
        <w:rPr>
          <w:rFonts w:ascii="Noto Sans" w:hAnsi="Noto Sans"/>
          <w:lang w:val="de-DE"/>
        </w:rPr>
        <w:t>:</w:t>
      </w:r>
    </w:p>
    <w:p>
      <w:pPr>
        <w:pStyle w:val="BodyText"/>
        <w:numPr>
          <w:ilvl w:val="0"/>
          <w:numId w:val="5"/>
        </w:numPr>
        <w:rPr>
          <w:rFonts w:ascii="Noto Sans" w:hAnsi="Noto Sans"/>
        </w:rPr>
      </w:pPr>
      <w:r>
        <w:rPr>
          <w:rFonts w:ascii="Noto Sans" w:hAnsi="Noto Sans"/>
          <w:lang w:val="de-DE"/>
        </w:rPr>
        <w:t xml:space="preserve">Neu- und </w:t>
      </w:r>
      <w:r>
        <w:rPr>
          <w:rFonts w:ascii="Noto Sans" w:hAnsi="Noto Sans"/>
          <w:lang w:val="de-DE"/>
        </w:rPr>
        <w:t xml:space="preserve">Weiterentwicklung </w:t>
      </w:r>
      <w:r>
        <w:rPr>
          <w:rFonts w:ascii="Noto Sans" w:hAnsi="Noto Sans"/>
          <w:lang w:val="de-DE"/>
        </w:rPr>
        <w:t xml:space="preserve">von Microservices </w:t>
      </w:r>
      <w:r>
        <w:rPr>
          <w:rFonts w:ascii="Noto Sans" w:hAnsi="Noto Sans"/>
          <w:lang w:val="de-DE"/>
        </w:rPr>
        <w:t xml:space="preserve">(Soap und Rest) </w:t>
      </w:r>
      <w:r>
        <w:rPr>
          <w:rFonts w:ascii="Noto Sans" w:hAnsi="Noto Sans"/>
          <w:lang w:val="de-DE"/>
        </w:rPr>
        <w:t>mit den Themen:</w:t>
      </w:r>
    </w:p>
    <w:p>
      <w:pPr>
        <w:pStyle w:val="BodyText"/>
        <w:numPr>
          <w:ilvl w:val="1"/>
          <w:numId w:val="5"/>
        </w:numPr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>Bearbeitung eingehender SMS mit Bestellung von Tarifoptionen und Zusatzpaketen</w:t>
      </w:r>
    </w:p>
    <w:p>
      <w:pPr>
        <w:pStyle w:val="BodyText"/>
        <w:numPr>
          <w:ilvl w:val="1"/>
          <w:numId w:val="5"/>
        </w:numPr>
        <w:rPr>
          <w:rFonts w:ascii="Noto Sans" w:hAnsi="Noto Sans"/>
        </w:rPr>
      </w:pPr>
      <w:r>
        <w:rPr>
          <w:rFonts w:ascii="Noto Sans" w:hAnsi="Noto Sans"/>
          <w:lang w:val="de-DE"/>
        </w:rPr>
        <w:t>B</w:t>
      </w:r>
      <w:r>
        <w:rPr>
          <w:rFonts w:ascii="Noto Sans" w:hAnsi="Noto Sans"/>
          <w:lang w:val="de-DE"/>
        </w:rPr>
        <w:t>uchung und Abrechnung von Paketen von Partnern</w:t>
      </w:r>
    </w:p>
    <w:p>
      <w:pPr>
        <w:pStyle w:val="BodyText"/>
        <w:numPr>
          <w:ilvl w:val="1"/>
          <w:numId w:val="5"/>
        </w:numPr>
        <w:rPr>
          <w:rFonts w:ascii="Noto Sans" w:hAnsi="Noto Sans"/>
          <w:lang w:val="de-DE"/>
        </w:rPr>
      </w:pPr>
      <w:r>
        <w:rPr>
          <w:rFonts w:ascii="Noto Sans" w:hAnsi="Noto Sans"/>
          <w:lang w:val="de-DE"/>
        </w:rPr>
        <w:t>Benachrichtigung von Partnern</w:t>
      </w:r>
    </w:p>
    <w:p>
      <w:pPr>
        <w:pStyle w:val="BodyText"/>
        <w:numPr>
          <w:ilvl w:val="0"/>
          <w:numId w:val="5"/>
        </w:numPr>
        <w:rPr>
          <w:rFonts w:ascii="Noto Sans" w:hAnsi="Noto Sans"/>
        </w:rPr>
      </w:pPr>
      <w:r>
        <w:rPr>
          <w:rFonts w:ascii="Noto Sans" w:hAnsi="Noto Sans"/>
          <w:lang w:val="de-DE"/>
        </w:rPr>
        <w:t xml:space="preserve">Aufbereitung der Daten aus dem Dokumentensystem, </w:t>
      </w:r>
      <w:r>
        <w:rPr>
          <w:rFonts w:ascii="Noto Sans" w:hAnsi="Noto Sans"/>
          <w:lang w:val="de-DE"/>
        </w:rPr>
        <w:t>etwa für Google Analytics</w:t>
      </w:r>
    </w:p>
    <w:p>
      <w:pPr>
        <w:pStyle w:val="BodyText"/>
        <w:numPr>
          <w:ilvl w:val="0"/>
          <w:numId w:val="2"/>
        </w:numPr>
        <w:rPr>
          <w:rFonts w:ascii="Noto Sans" w:hAnsi="Noto Sans"/>
        </w:rPr>
      </w:pPr>
      <w:r>
        <w:rPr>
          <w:rFonts w:ascii="Noto Sans" w:hAnsi="Noto Sans"/>
          <w:i/>
          <w:lang w:val="de-DE"/>
        </w:rPr>
        <w:t>Produkte/Umgebung</w:t>
      </w:r>
      <w:r>
        <w:rPr>
          <w:rFonts w:ascii="Noto Sans" w:hAnsi="Noto Sans"/>
          <w:lang w:val="de-DE"/>
        </w:rPr>
        <w:t>:</w:t>
      </w:r>
    </w:p>
    <w:p>
      <w:pPr>
        <w:pStyle w:val="BodyText"/>
        <w:numPr>
          <w:ilvl w:val="0"/>
          <w:numId w:val="8"/>
        </w:numPr>
        <w:rPr>
          <w:rFonts w:ascii="Noto Sans" w:hAnsi="Noto Sans"/>
        </w:rPr>
      </w:pPr>
      <w:r>
        <w:rPr>
          <w:rFonts w:ascii="Noto Sans" w:hAnsi="Noto Sans"/>
          <w:lang w:val="de-DE"/>
        </w:rPr>
        <w:t>J</w:t>
      </w:r>
      <w:r>
        <w:rPr>
          <w:rFonts w:ascii="Noto Sans" w:hAnsi="Noto Sans"/>
          <w:lang w:val="de-DE"/>
        </w:rPr>
        <w:t>ava</w:t>
      </w:r>
      <w:r>
        <w:rPr>
          <w:rFonts w:ascii="Noto Sans" w:hAnsi="Noto Sans"/>
          <w:lang w:val="de-DE"/>
        </w:rPr>
        <w:t xml:space="preserve"> </w:t>
      </w:r>
      <w:r>
        <w:rPr>
          <w:rFonts w:ascii="Noto Sans" w:hAnsi="Noto Sans"/>
          <w:lang w:val="de-DE"/>
        </w:rPr>
        <w:t xml:space="preserve">8, </w:t>
      </w:r>
      <w:r>
        <w:rPr>
          <w:rFonts w:ascii="Noto Sans" w:hAnsi="Noto Sans"/>
          <w:lang w:val="de-DE"/>
        </w:rPr>
        <w:t xml:space="preserve">IntelliJ, </w:t>
      </w:r>
      <w:r>
        <w:rPr>
          <w:rFonts w:ascii="Noto Sans" w:hAnsi="Noto Sans"/>
          <w:lang w:val="de-DE"/>
        </w:rPr>
        <w:t>scrum</w:t>
      </w:r>
    </w:p>
    <w:p>
      <w:pPr>
        <w:pStyle w:val="BodyText"/>
        <w:numPr>
          <w:ilvl w:val="0"/>
          <w:numId w:val="8"/>
        </w:numPr>
        <w:rPr>
          <w:rFonts w:ascii="Noto Sans" w:hAnsi="Noto Sans"/>
        </w:rPr>
      </w:pPr>
      <w:r>
        <w:rPr>
          <w:rFonts w:ascii="Noto Sans" w:hAnsi="Noto Sans"/>
          <w:lang w:val="de-DE"/>
        </w:rPr>
        <w:t>Oracle</w:t>
      </w:r>
      <w:r>
        <w:rPr>
          <w:rFonts w:ascii="Noto Sans" w:hAnsi="Noto Sans"/>
          <w:lang w:val="de-DE"/>
        </w:rPr>
        <w:t xml:space="preserve">, </w:t>
      </w:r>
      <w:r>
        <w:rPr>
          <w:rFonts w:ascii="Noto Sans" w:hAnsi="Noto Sans"/>
          <w:lang w:val="de-DE"/>
        </w:rPr>
        <w:t>S</w:t>
      </w:r>
      <w:r>
        <w:rPr>
          <w:rFonts w:ascii="Noto Sans" w:hAnsi="Noto Sans"/>
          <w:lang w:val="de-DE"/>
        </w:rPr>
        <w:t>pring boot</w:t>
      </w:r>
    </w:p>
    <w:p>
      <w:pPr>
        <w:pStyle w:val="BodyText"/>
        <w:numPr>
          <w:ilvl w:val="0"/>
          <w:numId w:val="8"/>
        </w:numPr>
        <w:rPr>
          <w:rFonts w:ascii="Noto Sans" w:hAnsi="Noto Sans"/>
        </w:rPr>
      </w:pPr>
      <w:r>
        <w:rPr>
          <w:rFonts w:ascii="Noto Sans" w:hAnsi="Noto Sans"/>
          <w:lang w:val="de-DE"/>
        </w:rPr>
        <w:t>git</w:t>
      </w:r>
      <w:r>
        <w:rPr>
          <w:rFonts w:ascii="Noto Sans" w:hAnsi="Noto Sans"/>
          <w:lang w:val="de-DE"/>
        </w:rPr>
        <w:t xml:space="preserve">, maven, junit, </w:t>
      </w:r>
      <w:r>
        <w:rPr>
          <w:rFonts w:ascii="Noto Sans" w:hAnsi="Noto Sans"/>
          <w:lang w:val="de-DE"/>
        </w:rPr>
        <w:t>jenkins, crucible, jira</w:t>
      </w:r>
    </w:p>
    <w:p>
      <w:pPr>
        <w:pStyle w:val="BodyText"/>
        <w:spacing w:before="0" w:after="113"/>
        <w:rPr>
          <w:b w:val="false"/>
          <w:bCs w:val="false"/>
          <w:i/>
          <w:i/>
          <w:lang w:val="de-DE"/>
        </w:rPr>
      </w:pPr>
      <w:r>
        <w:rPr>
          <w:rFonts w:ascii="Noto Sans" w:hAnsi="Noto Sans"/>
        </w:rPr>
      </w:r>
    </w:p>
    <w:sectPr>
      <w:footerReference w:type="default" r:id="rId3"/>
      <w:type w:val="nextPage"/>
      <w:pgSz w:w="11905" w:h="16837"/>
      <w:pgMar w:left="1134" w:right="567" w:gutter="0" w:header="0" w:top="567" w:footer="567" w:bottom="76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imbus Sans L">
    <w:altName w:val="Arial"/>
    <w:charset w:val="01" w:characterSet="utf-8"/>
    <w:family w:val="auto"/>
    <w:pitch w:val="default"/>
  </w:font>
  <w:font w:name="Times New Roman">
    <w:charset w:val="01" w:characterSet="utf-8"/>
    <w:family w:val="roman"/>
    <w:pitch w:val="variable"/>
  </w:font>
  <w:font w:name="Nimbus Roman No9 L">
    <w:altName w:val="Times New Roman"/>
    <w:charset w:val="01" w:characterSet="utf-8"/>
    <w:family w:val="auto"/>
    <w:pitch w:val="variable"/>
  </w:font>
  <w:font w:name="StarSymbol">
    <w:altName w:val="Arial Unicode MS"/>
    <w:charset w:val="02"/>
    <w:family w:val="auto"/>
    <w:pitch w:val="default"/>
  </w:font>
  <w:font w:name="Courier">
    <w:altName w:val="Courier New"/>
    <w:charset w:val="01" w:characterSet="utf-8"/>
    <w:family w:val="modern"/>
    <w:pitch w:val="default"/>
  </w:font>
  <w:font w:name="Tahoma">
    <w:charset w:val="01" w:characterSet="utf-8"/>
    <w:family w:val="swiss"/>
    <w:pitch w:val="variable"/>
  </w:font>
  <w:font w:name="OpenSymbol">
    <w:altName w:val="Arial Unicode MS"/>
    <w:charset w:val="02"/>
    <w:family w:val="auto"/>
    <w:pitch w:val="default"/>
  </w:font>
  <w:font w:name="Helvetica">
    <w:altName w:val="Arial"/>
    <w:charset w:val="01" w:characterSet="utf-8"/>
    <w:family w:val="swiss"/>
    <w:pitch w:val="variable"/>
  </w:font>
  <w:font w:name="Noto Sans">
    <w:charset w:val="01" w:characterSet="utf-8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lang w:val="de-DE"/>
      </w:rPr>
    </w:pPr>
    <w:r>
      <w:rPr>
        <w:sz w:val="18"/>
        <w:lang w:val="de-DE"/>
      </w:rPr>
      <w:t xml:space="preserve">Seite </w:t>
    </w:r>
    <w:r>
      <w:rPr>
        <w:sz w:val="18"/>
        <w:lang w:val="de-DE"/>
      </w:rPr>
      <w:fldChar w:fldCharType="begin"/>
    </w:r>
    <w:r>
      <w:rPr>
        <w:sz w:val="18"/>
        <w:lang w:val="de-DE"/>
      </w:rPr>
      <w:instrText xml:space="preserve"> PAGE \* ARABIC </w:instrText>
    </w:r>
    <w:r>
      <w:rPr>
        <w:sz w:val="18"/>
        <w:lang w:val="de-DE"/>
      </w:rPr>
      <w:fldChar w:fldCharType="separate"/>
    </w:r>
    <w:r>
      <w:rPr>
        <w:sz w:val="18"/>
        <w:lang w:val="de-DE"/>
      </w:rPr>
      <w:t>4</w:t>
    </w:r>
    <w:r>
      <w:rPr>
        <w:sz w:val="18"/>
        <w:lang w:val="de-DE"/>
      </w:rPr>
      <w:fldChar w:fldCharType="end"/>
    </w:r>
    <w:r>
      <w:rPr>
        <w:sz w:val="18"/>
        <w:lang w:val="de-DE"/>
      </w:rPr>
      <w:t xml:space="preserve"> von </w:t>
    </w:r>
    <w:r>
      <w:rPr>
        <w:sz w:val="18"/>
        <w:lang w:val="de-DE"/>
      </w:rPr>
      <w:fldChar w:fldCharType="begin"/>
    </w:r>
    <w:r>
      <w:rPr>
        <w:sz w:val="18"/>
        <w:lang w:val="de-DE"/>
      </w:rPr>
      <w:instrText xml:space="preserve"> NUMPAGES \* ARABIC </w:instrText>
    </w:r>
    <w:r>
      <w:rPr>
        <w:sz w:val="18"/>
        <w:lang w:val="de-DE"/>
      </w:rPr>
      <w:fldChar w:fldCharType="separate"/>
    </w:r>
    <w:r>
      <w:rPr>
        <w:sz w:val="18"/>
        <w:lang w:val="de-DE"/>
      </w:rPr>
      <w:t>4</w:t>
    </w:r>
    <w:r>
      <w:rPr>
        <w:sz w:val="18"/>
        <w:lang w:val="de-DE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bullet"/>
      <w:suff w:val="nothing"/>
      <w:lvlText w:val=""/>
      <w:lvlJc w:val="start"/>
      <w:pPr>
        <w:tabs>
          <w:tab w:val="num" w:pos="0"/>
        </w:tabs>
        <w:ind w:star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mirrorMargins/>
  <w:defaultTabStop w:val="1134"/>
  <w:autoHyphenation w:val="true"/>
  <w:compat>
    <w:noLeading/>
    <w:usePrinterMetric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imbus Sans L" w:hAnsi="Nimbus Sans L" w:eastAsia="Arial" w:cs="Arial"/>
        <w:sz w:val="24"/>
        <w:szCs w:val="24"/>
        <w:lang w:val="de-DE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HG Mincho Light J;MS Mincho" w:cs="Arial Unicode MS"/>
      <w:color w:val="000000"/>
      <w:sz w:val="24"/>
      <w:szCs w:val="24"/>
      <w:lang w:bidi="de-DE" w:val="de-DE" w:eastAsia="zxx"/>
    </w:rPr>
  </w:style>
  <w:style w:type="paragraph" w:styleId="Heading1">
    <w:name w:val="Heading 1"/>
    <w:basedOn w:val="Berschrift"/>
    <w:next w:val="BodyText"/>
    <w:qFormat/>
    <w:pPr>
      <w:numPr>
        <w:ilvl w:val="0"/>
        <w:numId w:val="2"/>
      </w:numPr>
    </w:pPr>
    <w:rPr>
      <w:rFonts w:ascii="Nimbus Roman No9 L;MS Mincho" w:hAnsi="Nimbus Roman No9 L;MS Mincho"/>
      <w:b/>
      <w:sz w:val="48"/>
    </w:rPr>
  </w:style>
  <w:style w:type="paragraph" w:styleId="Heading2">
    <w:name w:val="Heading 2"/>
    <w:basedOn w:val="Berschrift"/>
    <w:next w:val="BodyText"/>
    <w:qFormat/>
    <w:pPr>
      <w:numPr>
        <w:ilvl w:val="1"/>
        <w:numId w:val="1"/>
      </w:numPr>
      <w:outlineLvl w:val="1"/>
    </w:pPr>
    <w:rPr>
      <w:rFonts w:ascii="Nimbus Roman No9 L;MS Mincho" w:hAnsi="Nimbus Roman No9 L;MS Mincho"/>
      <w:b/>
      <w:sz w:val="36"/>
    </w:rPr>
  </w:style>
  <w:style w:type="paragraph" w:styleId="Heading3">
    <w:name w:val="Heading 3"/>
    <w:basedOn w:val="Berschrift"/>
    <w:next w:val="BodyText"/>
    <w:qFormat/>
    <w:pPr>
      <w:numPr>
        <w:ilvl w:val="0"/>
        <w:numId w:val="2"/>
      </w:numPr>
    </w:pPr>
    <w:rPr>
      <w:b/>
    </w:rPr>
  </w:style>
  <w:style w:type="paragraph" w:styleId="Heading4">
    <w:name w:val="Heading 4"/>
    <w:basedOn w:val="Berschrift"/>
    <w:next w:val="BodyText"/>
    <w:qFormat/>
    <w:pPr>
      <w:numPr>
        <w:ilvl w:val="0"/>
        <w:numId w:val="2"/>
      </w:numPr>
    </w:pPr>
    <w:rPr>
      <w:b/>
      <w:sz w:val="24"/>
    </w:rPr>
  </w:style>
  <w:style w:type="paragraph" w:styleId="Heading5">
    <w:name w:val="Heading 5"/>
    <w:basedOn w:val="Berschrift"/>
    <w:next w:val="BodyText"/>
    <w:qFormat/>
    <w:pPr>
      <w:numPr>
        <w:ilvl w:val="0"/>
        <w:numId w:val="2"/>
      </w:numPr>
    </w:pPr>
    <w:rPr>
      <w:b/>
      <w:sz w:val="20"/>
    </w:rPr>
  </w:style>
  <w:style w:type="paragraph" w:styleId="Heading6">
    <w:name w:val="Heading 6"/>
    <w:basedOn w:val="Berschrift"/>
    <w:next w:val="BodyText"/>
    <w:qFormat/>
    <w:pPr>
      <w:numPr>
        <w:ilvl w:val="0"/>
        <w:numId w:val="2"/>
      </w:numPr>
    </w:pPr>
    <w:rPr>
      <w:b/>
      <w:sz w:val="14"/>
    </w:rPr>
  </w:style>
  <w:style w:type="character" w:styleId="WW8Num2z0">
    <w:name w:val="WW8Num2z0"/>
    <w:qFormat/>
    <w:rPr>
      <w:rFonts w:ascii="StarSymbol;Arial Unicode MS" w:hAnsi="StarSymbol;Arial Unicode MS"/>
      <w:sz w:val="18"/>
    </w:rPr>
  </w:style>
  <w:style w:type="character" w:styleId="WW8Num4z0">
    <w:name w:val="WW8Num4z0"/>
    <w:qFormat/>
    <w:rPr>
      <w:rFonts w:ascii="StarSymbol;Arial Unicode MS" w:hAnsi="StarSymbol;Arial Unicode MS"/>
      <w:sz w:val="18"/>
    </w:rPr>
  </w:style>
  <w:style w:type="character" w:styleId="WW8Num5z0">
    <w:name w:val="WW8Num5z0"/>
    <w:qFormat/>
    <w:rPr>
      <w:rFonts w:ascii="StarSymbol;Arial Unicode MS" w:hAnsi="StarSymbol;Arial Unicode MS"/>
      <w:sz w:val="18"/>
    </w:rPr>
  </w:style>
  <w:style w:type="character" w:styleId="WW8Num6z0">
    <w:name w:val="WW8Num6z0"/>
    <w:qFormat/>
    <w:rPr>
      <w:rFonts w:ascii="StarSymbol;Arial Unicode MS" w:hAnsi="StarSymbol;Arial Unicode MS"/>
      <w:sz w:val="18"/>
    </w:rPr>
  </w:style>
  <w:style w:type="character" w:styleId="WW8Num7z0">
    <w:name w:val="WW8Num7z0"/>
    <w:qFormat/>
    <w:rPr>
      <w:rFonts w:ascii="StarSymbol;Arial Unicode MS" w:hAnsi="StarSymbol;Arial Unicode MS"/>
      <w:sz w:val="18"/>
    </w:rPr>
  </w:style>
  <w:style w:type="character" w:styleId="WW8Num8z0">
    <w:name w:val="WW8Num8z0"/>
    <w:qFormat/>
    <w:rPr>
      <w:rFonts w:ascii="StarSymbol;Arial Unicode MS" w:hAnsi="StarSymbol;Arial Unicode MS"/>
      <w:sz w:val="18"/>
    </w:rPr>
  </w:style>
  <w:style w:type="character" w:styleId="WW8Num9z0">
    <w:name w:val="WW8Num9z0"/>
    <w:qFormat/>
    <w:rPr>
      <w:rFonts w:ascii="StarSymbol;Arial Unicode MS" w:hAnsi="StarSymbol;Arial Unicode MS"/>
      <w:sz w:val="18"/>
    </w:rPr>
  </w:style>
  <w:style w:type="character" w:styleId="WW8Num10z0">
    <w:name w:val="WW8Num10z0"/>
    <w:qFormat/>
    <w:rPr>
      <w:rFonts w:ascii="StarSymbol;Arial Unicode MS" w:hAnsi="StarSymbol;Arial Unicode MS"/>
      <w:sz w:val="18"/>
    </w:rPr>
  </w:style>
  <w:style w:type="character" w:styleId="WW8Num11z0">
    <w:name w:val="WW8Num11z0"/>
    <w:qFormat/>
    <w:rPr>
      <w:rFonts w:ascii="StarSymbol;Arial Unicode MS" w:hAnsi="StarSymbol;Arial Unicode MS"/>
      <w:sz w:val="18"/>
    </w:rPr>
  </w:style>
  <w:style w:type="character" w:styleId="WW8Num12z0">
    <w:name w:val="WW8Num12z0"/>
    <w:qFormat/>
    <w:rPr>
      <w:rFonts w:ascii="Symbol" w:hAnsi="Symbol"/>
      <w:sz w:val="18"/>
    </w:rPr>
  </w:style>
  <w:style w:type="character" w:styleId="WW8Num13z0">
    <w:name w:val="WW8Num13z0"/>
    <w:qFormat/>
    <w:rPr>
      <w:rFonts w:ascii="Symbol" w:hAnsi="Symbol"/>
      <w:sz w:val="18"/>
    </w:rPr>
  </w:style>
  <w:style w:type="character" w:styleId="WW8Num14z0">
    <w:name w:val="WW8Num14z0"/>
    <w:qFormat/>
    <w:rPr>
      <w:rFonts w:ascii="Symbol" w:hAnsi="Symbol"/>
      <w:sz w:val="18"/>
    </w:rPr>
  </w:style>
  <w:style w:type="character" w:styleId="WW8Num15z0">
    <w:name w:val="WW8Num15z0"/>
    <w:qFormat/>
    <w:rPr>
      <w:rFonts w:ascii="Symbol" w:hAnsi="Symbol"/>
      <w:sz w:val="18"/>
    </w:rPr>
  </w:style>
  <w:style w:type="character" w:styleId="WW8Num16z0">
    <w:name w:val="WW8Num16z0"/>
    <w:qFormat/>
    <w:rPr>
      <w:rFonts w:ascii="Symbol" w:hAnsi="Symbol"/>
      <w:sz w:val="18"/>
    </w:rPr>
  </w:style>
  <w:style w:type="character" w:styleId="WW8Num17z0">
    <w:name w:val="WW8Num17z0"/>
    <w:qFormat/>
    <w:rPr>
      <w:rFonts w:ascii="Symbol" w:hAnsi="Symbol"/>
      <w:sz w:val="18"/>
    </w:rPr>
  </w:style>
  <w:style w:type="character" w:styleId="WW8Num18z0">
    <w:name w:val="WW8Num18z0"/>
    <w:qFormat/>
    <w:rPr>
      <w:rFonts w:ascii="Symbol" w:hAnsi="Symbol"/>
      <w:sz w:val="18"/>
    </w:rPr>
  </w:style>
  <w:style w:type="character" w:styleId="WW8Num19z0">
    <w:name w:val="WW8Num19z0"/>
    <w:qFormat/>
    <w:rPr>
      <w:rFonts w:ascii="Symbol" w:hAnsi="Symbol"/>
      <w:sz w:val="18"/>
    </w:rPr>
  </w:style>
  <w:style w:type="character" w:styleId="WW8Num20z0">
    <w:name w:val="WW8Num20z0"/>
    <w:qFormat/>
    <w:rPr>
      <w:rFonts w:ascii="Symbol" w:hAnsi="Symbol"/>
      <w:sz w:val="18"/>
    </w:rPr>
  </w:style>
  <w:style w:type="character" w:styleId="WW8Num21z0">
    <w:name w:val="WW8Num21z0"/>
    <w:qFormat/>
    <w:rPr>
      <w:rFonts w:ascii="Symbol" w:hAnsi="Symbol"/>
      <w:sz w:val="18"/>
    </w:rPr>
  </w:style>
  <w:style w:type="character" w:styleId="WW8Num22z0">
    <w:name w:val="WW8Num22z0"/>
    <w:qFormat/>
    <w:rPr>
      <w:rFonts w:ascii="Symbol" w:hAnsi="Symbol"/>
      <w:sz w:val="18"/>
    </w:rPr>
  </w:style>
  <w:style w:type="character" w:styleId="WW8Num23z0">
    <w:name w:val="WW8Num23z0"/>
    <w:qFormat/>
    <w:rPr>
      <w:rFonts w:ascii="Symbol" w:hAnsi="Symbol"/>
      <w:sz w:val="18"/>
    </w:rPr>
  </w:style>
  <w:style w:type="character" w:styleId="WW8Num24z0">
    <w:name w:val="WW8Num24z0"/>
    <w:qFormat/>
    <w:rPr>
      <w:rFonts w:ascii="Symbol" w:hAnsi="Symbol"/>
      <w:sz w:val="18"/>
    </w:rPr>
  </w:style>
  <w:style w:type="character" w:styleId="WW8Num25z0">
    <w:name w:val="WW8Num25z0"/>
    <w:qFormat/>
    <w:rPr>
      <w:rFonts w:ascii="Symbol" w:hAnsi="Symbol"/>
      <w:sz w:val="18"/>
    </w:rPr>
  </w:style>
  <w:style w:type="character" w:styleId="Absatz-Standardschriftart">
    <w:name w:val="Absatz-Standardschriftart"/>
    <w:qFormat/>
    <w:rPr/>
  </w:style>
  <w:style w:type="character" w:styleId="Funotenzeichen1">
    <w:name w:val="Fußnotenzeichen1"/>
    <w:qFormat/>
    <w:rPr/>
  </w:style>
  <w:style w:type="character" w:styleId="Nummerierungszeichen">
    <w:name w:val="Nummerierungszeichen"/>
    <w:qFormat/>
    <w:rPr/>
  </w:style>
  <w:style w:type="character" w:styleId="Aufzhlungszeichen1">
    <w:name w:val="Aufzählungszeichen1"/>
    <w:qFormat/>
    <w:rPr>
      <w:rFonts w:ascii="StarSymbol;Arial Unicode MS" w:hAnsi="StarSymbol;Arial Unicode MS"/>
      <w:sz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styleId="Endnotenzeichen1">
    <w:name w:val="Endnotenzeichen1"/>
    <w:qFormat/>
    <w:rPr/>
  </w:style>
  <w:style w:type="character" w:styleId="Beispiel">
    <w:name w:val="Beispiel"/>
    <w:qFormat/>
    <w:rPr>
      <w:rFonts w:ascii="Courier" w:hAnsi="Courier"/>
    </w:rPr>
  </w:style>
  <w:style w:type="character" w:styleId="NichtproportionalerText">
    <w:name w:val="Nichtproportionaler Text"/>
    <w:qFormat/>
    <w:rPr>
      <w:rFonts w:ascii="Courier" w:hAnsi="Courier"/>
    </w:rPr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RTFNum21">
    <w:name w:val="RTF_Num 2 1"/>
    <w:qFormat/>
    <w:rPr>
      <w:rFonts w:ascii="StarSymbol;Arial Unicode MS" w:hAnsi="StarSymbol;Arial Unicode MS"/>
      <w:sz w:val="18"/>
    </w:rPr>
  </w:style>
  <w:style w:type="character" w:styleId="RTFNum22">
    <w:name w:val="RTF_Num 2 2"/>
    <w:qFormat/>
    <w:rPr>
      <w:rFonts w:ascii="StarSymbol;Arial Unicode MS" w:hAnsi="StarSymbol;Arial Unicode MS"/>
      <w:sz w:val="18"/>
    </w:rPr>
  </w:style>
  <w:style w:type="character" w:styleId="RTFNum23">
    <w:name w:val="RTF_Num 2 3"/>
    <w:qFormat/>
    <w:rPr>
      <w:rFonts w:ascii="StarSymbol;Arial Unicode MS" w:hAnsi="StarSymbol;Arial Unicode MS"/>
      <w:sz w:val="18"/>
    </w:rPr>
  </w:style>
  <w:style w:type="character" w:styleId="RTFNum24">
    <w:name w:val="RTF_Num 2 4"/>
    <w:qFormat/>
    <w:rPr>
      <w:rFonts w:ascii="StarSymbol;Arial Unicode MS" w:hAnsi="StarSymbol;Arial Unicode MS"/>
      <w:sz w:val="18"/>
    </w:rPr>
  </w:style>
  <w:style w:type="character" w:styleId="RTFNum25">
    <w:name w:val="RTF_Num 2 5"/>
    <w:qFormat/>
    <w:rPr>
      <w:rFonts w:ascii="StarSymbol;Arial Unicode MS" w:hAnsi="StarSymbol;Arial Unicode MS"/>
      <w:sz w:val="18"/>
    </w:rPr>
  </w:style>
  <w:style w:type="character" w:styleId="RTFNum26">
    <w:name w:val="RTF_Num 2 6"/>
    <w:qFormat/>
    <w:rPr>
      <w:rFonts w:ascii="StarSymbol;Arial Unicode MS" w:hAnsi="StarSymbol;Arial Unicode MS"/>
      <w:sz w:val="18"/>
    </w:rPr>
  </w:style>
  <w:style w:type="character" w:styleId="RTFNum27">
    <w:name w:val="RTF_Num 2 7"/>
    <w:qFormat/>
    <w:rPr>
      <w:rFonts w:ascii="StarSymbol;Arial Unicode MS" w:hAnsi="StarSymbol;Arial Unicode MS"/>
      <w:sz w:val="18"/>
    </w:rPr>
  </w:style>
  <w:style w:type="character" w:styleId="RTFNum28">
    <w:name w:val="RTF_Num 2 8"/>
    <w:qFormat/>
    <w:rPr>
      <w:rFonts w:ascii="StarSymbol;Arial Unicode MS" w:hAnsi="StarSymbol;Arial Unicode MS"/>
      <w:sz w:val="18"/>
    </w:rPr>
  </w:style>
  <w:style w:type="character" w:styleId="RTFNum29">
    <w:name w:val="RTF_Num 2 9"/>
    <w:qFormat/>
    <w:rPr>
      <w:rFonts w:ascii="StarSymbol;Arial Unicode MS" w:hAnsi="StarSymbol;Arial Unicode MS"/>
      <w:sz w:val="18"/>
    </w:rPr>
  </w:style>
  <w:style w:type="character" w:styleId="RTFNum210">
    <w:name w:val="RTF_Num 2 10"/>
    <w:qFormat/>
    <w:rPr>
      <w:rFonts w:ascii="StarSymbol;Arial Unicode MS" w:hAnsi="StarSymbol;Arial Unicode MS"/>
    </w:rPr>
  </w:style>
  <w:style w:type="character" w:styleId="WW-Absatz-Standardschriftart11">
    <w:name w:val="WW-Absatz-Standardschriftart11"/>
    <w:qFormat/>
    <w:rPr/>
  </w:style>
  <w:style w:type="character" w:styleId="WW-Funotenzeichen">
    <w:name w:val="WW-Fußnotenzeichen"/>
    <w:qFormat/>
    <w:rPr/>
  </w:style>
  <w:style w:type="character" w:styleId="WW-Funotenzeichen1">
    <w:name w:val="WW-Fußnotenzeichen1"/>
    <w:qFormat/>
    <w:rPr/>
  </w:style>
  <w:style w:type="character" w:styleId="WW-Funotenzeichen11">
    <w:name w:val="WW-Fußnotenzeichen11"/>
    <w:qFormat/>
    <w:rPr/>
  </w:style>
  <w:style w:type="character" w:styleId="WW-Nicht-proportionalerText">
    <w:name w:val="WW-Nicht-proportionaler Text"/>
    <w:qFormat/>
    <w:rPr>
      <w:rFonts w:ascii="Courier" w:hAnsi="Courier"/>
    </w:rPr>
  </w:style>
  <w:style w:type="character" w:styleId="WW-Nicht-proportionalerText1">
    <w:name w:val="WW-Nicht-proportionaler Text1"/>
    <w:qFormat/>
    <w:rPr>
      <w:rFonts w:ascii="Courier" w:hAnsi="Courier"/>
    </w:rPr>
  </w:style>
  <w:style w:type="character" w:styleId="WW-Nicht-proportionalerText11">
    <w:name w:val="WW-Nicht-proportionaler Text11"/>
    <w:qFormat/>
    <w:rPr>
      <w:rFonts w:ascii="Courier" w:hAnsi="Courier"/>
    </w:rPr>
  </w:style>
  <w:style w:type="character" w:styleId="WW-Aufzhlungszeichen">
    <w:name w:val="WW-Aufzählungszeichen"/>
    <w:qFormat/>
    <w:rPr>
      <w:rFonts w:ascii="StarSymbol;Arial Unicode MS" w:hAnsi="StarSymbol;Arial Unicode MS"/>
      <w:sz w:val="18"/>
    </w:rPr>
  </w:style>
  <w:style w:type="character" w:styleId="WW-Aufzhlungszeichen1">
    <w:name w:val="WW-Aufzählungszeichen1"/>
    <w:qFormat/>
    <w:rPr>
      <w:rFonts w:ascii="StarSymbol;Arial Unicode MS" w:hAnsi="StarSymbol;Arial Unicode MS"/>
      <w:sz w:val="18"/>
    </w:rPr>
  </w:style>
  <w:style w:type="character" w:styleId="WW-Aufzhlungszeichen11">
    <w:name w:val="WW-Aufzählungszeichen11"/>
    <w:qFormat/>
    <w:rPr>
      <w:rFonts w:ascii="StarSymbol;Arial Unicode MS" w:hAnsi="StarSymbol;Arial Unicode MS"/>
      <w:sz w:val="18"/>
    </w:rPr>
  </w:style>
  <w:style w:type="character" w:styleId="WW8Num1z0">
    <w:name w:val="WW8Num1z0"/>
    <w:qFormat/>
    <w:rPr>
      <w:rFonts w:ascii="StarSymbol;Arial Unicode MS" w:hAnsi="StarSymbol;Arial Unicode MS"/>
      <w:sz w:val="18"/>
    </w:rPr>
  </w:style>
  <w:style w:type="character" w:styleId="WW8Num3z0">
    <w:name w:val="WW8Num3z0"/>
    <w:qFormat/>
    <w:rPr>
      <w:rFonts w:ascii="StarSymbol;Arial Unicode MS" w:hAnsi="StarSymbol;Arial Unicode MS"/>
      <w:sz w:val="18"/>
    </w:rPr>
  </w:style>
  <w:style w:type="character" w:styleId="WW-Nummerierungszeichen">
    <w:name w:val="WW-Nummerierungszeichen"/>
    <w:qFormat/>
    <w:rPr/>
  </w:style>
  <w:style w:type="character" w:styleId="WW-Nummerierungszeichen1">
    <w:name w:val="WW-Nummerierungszeichen1"/>
    <w:qFormat/>
    <w:rPr/>
  </w:style>
  <w:style w:type="character" w:styleId="WW-Beispiel">
    <w:name w:val="WW-Beispiel"/>
    <w:qFormat/>
    <w:rPr>
      <w:rFonts w:ascii="Courier" w:hAnsi="Courier"/>
    </w:rPr>
  </w:style>
  <w:style w:type="character" w:styleId="WW-Beispiel1">
    <w:name w:val="WW-Beispiel1"/>
    <w:qFormat/>
    <w:rPr>
      <w:rFonts w:ascii="Courier" w:hAnsi="Courier"/>
    </w:rPr>
  </w:style>
  <w:style w:type="character" w:styleId="WW-WW8Num1z0">
    <w:name w:val="WW-WW8Num1z0"/>
    <w:qFormat/>
    <w:rPr>
      <w:rFonts w:ascii="StarSymbol;Arial Unicode MS" w:hAnsi="StarSymbol;Arial Unicode MS"/>
      <w:sz w:val="18"/>
    </w:rPr>
  </w:style>
  <w:style w:type="character" w:styleId="DokumentstrukturZchn">
    <w:name w:val="Dokumentstruktur Zchn"/>
    <w:basedOn w:val="Absatz-Standardschriftart"/>
    <w:qFormat/>
    <w:rPr>
      <w:rFonts w:ascii="Tahoma" w:hAnsi="Tahoma" w:eastAsia="HG Mincho Light J;MS Mincho" w:cs="Tahoma"/>
      <w:color w:val="000000"/>
      <w:sz w:val="16"/>
      <w:szCs w:val="16"/>
      <w:lang w:bidi="de-DE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283"/>
    </w:pPr>
    <w:rPr>
      <w:sz w:val="28"/>
    </w:rPr>
  </w:style>
  <w:style w:type="paragraph" w:styleId="BodyText">
    <w:name w:val="Body Text"/>
    <w:basedOn w:val="Normal"/>
    <w:pPr>
      <w:numPr>
        <w:ilvl w:val="0"/>
        <w:numId w:val="0"/>
      </w:numPr>
      <w:spacing w:before="0" w:after="113"/>
    </w:pPr>
    <w:rPr/>
  </w:style>
  <w:style w:type="paragraph" w:styleId="List">
    <w:name w:val="List"/>
    <w:basedOn w:val="BodyText"/>
    <w:pPr/>
    <w:rPr>
      <w:rFonts w:ascii="Helvetica" w:hAnsi="Helvetic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Nimbus Sans L" w:hAnsi="Nimbus Sans L"/>
      <w:i/>
      <w:iCs/>
      <w:sz w:val="24"/>
      <w:szCs w:val="24"/>
    </w:rPr>
  </w:style>
  <w:style w:type="paragraph" w:styleId="Verzeichnis">
    <w:name w:val="Verzeichnis"/>
    <w:basedOn w:val="Normal"/>
    <w:qFormat/>
    <w:pPr/>
    <w:rPr>
      <w:rFonts w:ascii="Helvetica" w:hAnsi="Helvetica"/>
    </w:rPr>
  </w:style>
  <w:style w:type="paragraph" w:styleId="ListNumber">
    <w:name w:val="List Number"/>
    <w:basedOn w:val="List"/>
    <w:pPr>
      <w:spacing w:before="0" w:after="120"/>
      <w:ind w:hanging="283" w:start="283" w:end="0"/>
    </w:pPr>
    <w:rPr/>
  </w:style>
  <w:style w:type="paragraph" w:styleId="Kopf-undFuzeile">
    <w:name w:val="Kopf- und Fußzeile"/>
    <w:basedOn w:val="Normal"/>
    <w:qFormat/>
    <w:pPr>
      <w:suppressLineNumbers/>
      <w:tabs>
        <w:tab w:val="clear" w:pos="1134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1134"/>
        <w:tab w:val="center" w:pos="4819" w:leader="none"/>
        <w:tab w:val="right" w:pos="9639" w:leader="none"/>
      </w:tabs>
    </w:pPr>
    <w:rPr/>
  </w:style>
  <w:style w:type="paragraph" w:styleId="Footer">
    <w:name w:val="Footer"/>
    <w:basedOn w:val="Normal"/>
    <w:pPr>
      <w:tabs>
        <w:tab w:val="clear" w:pos="1134"/>
        <w:tab w:val="center" w:pos="4819" w:leader="none"/>
        <w:tab w:val="right" w:pos="9639" w:leader="none"/>
      </w:tabs>
    </w:pPr>
    <w:rPr/>
  </w:style>
  <w:style w:type="paragraph" w:styleId="Tabelleninhalt">
    <w:name w:val="Tabelleninhalt"/>
    <w:basedOn w:val="BodyText"/>
    <w:qFormat/>
    <w:pPr>
      <w:spacing w:before="0" w:after="113"/>
    </w:pPr>
    <w:rPr>
      <w:rFonts w:ascii="Nimbus Roman No9 L;MS Mincho" w:hAnsi="Nimbus Roman No9 L;MS Mincho"/>
      <w:b w:val="false"/>
    </w:rPr>
  </w:style>
  <w:style w:type="paragraph" w:styleId="Tabellenberschrift">
    <w:name w:val="Tabellenüberschrift"/>
    <w:basedOn w:val="Tabelleninhalt"/>
    <w:qFormat/>
    <w:pPr>
      <w:jc w:val="center"/>
    </w:pPr>
    <w:rPr>
      <w:b/>
    </w:rPr>
  </w:style>
  <w:style w:type="paragraph" w:styleId="Beschriftung1">
    <w:name w:val="Beschriftung1"/>
    <w:basedOn w:val="Normal"/>
    <w:qFormat/>
    <w:pPr>
      <w:spacing w:before="120" w:after="120"/>
    </w:pPr>
    <w:rPr>
      <w:rFonts w:ascii="Helvetica" w:hAnsi="Helvetica"/>
      <w:i/>
      <w:sz w:val="20"/>
    </w:rPr>
  </w:style>
  <w:style w:type="paragraph" w:styleId="EnvelopeReturn">
    <w:name w:val="Envelope Return"/>
    <w:basedOn w:val="Normal"/>
    <w:pPr/>
    <w:rPr>
      <w:i/>
    </w:rPr>
  </w:style>
  <w:style w:type="paragraph" w:styleId="HorizontaleLinie">
    <w:name w:val="Horizontale Linie"/>
    <w:basedOn w:val="Normal"/>
    <w:next w:val="BodyText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Dokumentstruktur">
    <w:name w:val="Dokumentstruktur"/>
    <w:basedOn w:val="Normal"/>
    <w:qFormat/>
    <w:pPr/>
    <w:rPr>
      <w:rFonts w:ascii="Tahoma" w:hAnsi="Tahoma" w:cs="Tahoma"/>
      <w:sz w:val="16"/>
      <w:szCs w:val="16"/>
    </w:rPr>
  </w:style>
  <w:style w:type="paragraph" w:styleId="Blockzitat">
    <w:name w:val="Blockzitat"/>
    <w:basedOn w:val="Normal"/>
    <w:qFormat/>
    <w:pPr>
      <w:spacing w:before="0" w:after="283"/>
      <w:ind w:hanging="0" w:start="567" w:end="567"/>
    </w:pPr>
    <w:rPr/>
  </w:style>
  <w:style w:type="paragraph" w:styleId="Title">
    <w:name w:val="Title"/>
    <w:basedOn w:val="Berschrift"/>
    <w:next w:val="BodyText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Berschrift"/>
    <w:next w:val="BodyText"/>
    <w:qFormat/>
    <w:pPr>
      <w:jc w:val="center"/>
    </w:pPr>
    <w:rPr>
      <w:i/>
      <w:iCs/>
      <w:sz w:val="28"/>
      <w:szCs w:val="28"/>
    </w:rPr>
  </w:style>
  <w:style w:type="numbering" w:styleId="Aufzhlungszeichen2">
    <w:name w:val="Aufzählungszeichen •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802</TotalTime>
  <Application>LibreOffice/24.2.0.3$Linux_X86_64 LibreOffice_project/420$Build-3</Application>
  <AppVersion>15.0000</AppVersion>
  <Pages>4</Pages>
  <Words>618</Words>
  <Characters>4340</Characters>
  <CharactersWithSpaces>4804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2001-10-15T17:37:00Z</dcterms:created>
  <dc:creator/>
  <dc:description/>
  <dc:language>de-DE</dc:language>
  <cp:lastModifiedBy>Raymund Achner</cp:lastModifiedBy>
  <dcterms:modified xsi:type="dcterms:W3CDTF">2024-03-28T10:07:01Z</dcterms:modified>
  <cp:revision>152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